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8B" w:rsidRPr="00831472" w:rsidRDefault="00FF5A8B" w:rsidP="00FF5A8B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831472">
        <w:rPr>
          <w:b/>
          <w:bCs/>
          <w:sz w:val="28"/>
          <w:szCs w:val="32"/>
        </w:rPr>
        <w:t>6.1</w:t>
      </w:r>
      <w:r>
        <w:rPr>
          <w:b/>
          <w:bCs/>
          <w:sz w:val="28"/>
          <w:szCs w:val="32"/>
        </w:rPr>
        <w:t>6</w:t>
      </w:r>
      <w:r>
        <w:rPr>
          <w:b/>
          <w:bCs/>
          <w:sz w:val="28"/>
          <w:szCs w:val="32"/>
        </w:rPr>
        <w:tab/>
      </w:r>
      <w:r w:rsidRPr="00831472">
        <w:rPr>
          <w:b/>
          <w:bCs/>
          <w:sz w:val="28"/>
          <w:szCs w:val="32"/>
        </w:rPr>
        <w:t>Список использованных источников</w:t>
      </w:r>
    </w:p>
    <w:p w:rsidR="00FF5A8B" w:rsidRPr="00831472" w:rsidRDefault="00FF5A8B" w:rsidP="00FF5A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FF5A8B" w:rsidRPr="006A7059" w:rsidRDefault="00FF5A8B" w:rsidP="00FF5A8B">
      <w:pPr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831472">
        <w:rPr>
          <w:sz w:val="28"/>
        </w:rPr>
        <w:t>6.1</w:t>
      </w:r>
      <w:r>
        <w:rPr>
          <w:sz w:val="28"/>
        </w:rPr>
        <w:t>6</w:t>
      </w:r>
      <w:r w:rsidRPr="00831472">
        <w:rPr>
          <w:sz w:val="28"/>
        </w:rPr>
        <w:t>.1</w:t>
      </w:r>
      <w:proofErr w:type="gramStart"/>
      <w:r>
        <w:rPr>
          <w:sz w:val="28"/>
        </w:rPr>
        <w:tab/>
      </w:r>
      <w:r w:rsidRPr="00831472">
        <w:rPr>
          <w:sz w:val="28"/>
        </w:rPr>
        <w:t>В</w:t>
      </w:r>
      <w:proofErr w:type="gramEnd"/>
      <w:r w:rsidRPr="00831472">
        <w:rPr>
          <w:sz w:val="28"/>
        </w:rPr>
        <w:t xml:space="preserve"> конце ПЗ приводится список </w:t>
      </w:r>
      <w:r w:rsidRPr="00831472">
        <w:rPr>
          <w:sz w:val="28"/>
          <w:szCs w:val="32"/>
        </w:rPr>
        <w:t>использованных источников</w:t>
      </w:r>
      <w:r w:rsidRPr="00831472">
        <w:rPr>
          <w:sz w:val="28"/>
        </w:rPr>
        <w:t xml:space="preserve">, который должен </w:t>
      </w:r>
      <w:r w:rsidRPr="006A7059">
        <w:rPr>
          <w:sz w:val="28"/>
        </w:rPr>
        <w:t xml:space="preserve">содержать все источники, упоминаемые и используемые в тексте документа. </w:t>
      </w:r>
      <w:r w:rsidRPr="006A7059">
        <w:rPr>
          <w:color w:val="000000"/>
          <w:sz w:val="28"/>
          <w:szCs w:val="28"/>
        </w:rPr>
        <w:t xml:space="preserve">Оформление списка использованных источников в ПЗ должно соответствовать </w:t>
      </w:r>
      <w:r w:rsidRPr="006A7059">
        <w:rPr>
          <w:sz w:val="28"/>
          <w:szCs w:val="28"/>
        </w:rPr>
        <w:t xml:space="preserve">ГОСТ </w:t>
      </w:r>
      <w:proofErr w:type="gramStart"/>
      <w:r w:rsidRPr="006A7059">
        <w:rPr>
          <w:sz w:val="28"/>
          <w:szCs w:val="28"/>
        </w:rPr>
        <w:t>Р</w:t>
      </w:r>
      <w:proofErr w:type="gramEnd"/>
      <w:r w:rsidRPr="006A7059">
        <w:rPr>
          <w:sz w:val="28"/>
          <w:szCs w:val="28"/>
        </w:rPr>
        <w:t xml:space="preserve"> 7.0.97, </w:t>
      </w:r>
      <w:r w:rsidRPr="006A7059">
        <w:rPr>
          <w:color w:val="000000"/>
          <w:sz w:val="28"/>
          <w:szCs w:val="28"/>
        </w:rPr>
        <w:t>ГОСТ Р 7.0.100.</w:t>
      </w:r>
    </w:p>
    <w:p w:rsidR="00FF5A8B" w:rsidRPr="00831472" w:rsidRDefault="00FF5A8B" w:rsidP="00FF5A8B">
      <w:pPr>
        <w:tabs>
          <w:tab w:val="left" w:pos="1560"/>
        </w:tabs>
        <w:spacing w:line="360" w:lineRule="auto"/>
        <w:ind w:firstLine="709"/>
        <w:jc w:val="both"/>
        <w:rPr>
          <w:bCs/>
          <w:sz w:val="28"/>
          <w:szCs w:val="20"/>
        </w:rPr>
      </w:pPr>
      <w:r w:rsidRPr="006A7059">
        <w:rPr>
          <w:sz w:val="28"/>
          <w:szCs w:val="20"/>
        </w:rPr>
        <w:t>6.16.2</w:t>
      </w:r>
      <w:r w:rsidRPr="006A7059">
        <w:rPr>
          <w:sz w:val="28"/>
          <w:szCs w:val="20"/>
        </w:rPr>
        <w:tab/>
        <w:t xml:space="preserve">Сведения об источниках необходимо располагать в </w:t>
      </w:r>
      <w:r w:rsidRPr="006A7059">
        <w:rPr>
          <w:bCs/>
          <w:sz w:val="28"/>
          <w:szCs w:val="20"/>
        </w:rPr>
        <w:t>следующей последовательности:</w:t>
      </w:r>
    </w:p>
    <w:p w:rsidR="00FF5A8B" w:rsidRPr="00831472" w:rsidRDefault="00FF5A8B" w:rsidP="00FF5A8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0"/>
        </w:rPr>
      </w:pPr>
      <w:r w:rsidRPr="00831472">
        <w:rPr>
          <w:bCs/>
          <w:sz w:val="28"/>
          <w:szCs w:val="20"/>
        </w:rPr>
        <w:t>-</w:t>
      </w:r>
      <w:r>
        <w:rPr>
          <w:sz w:val="28"/>
          <w:szCs w:val="20"/>
        </w:rPr>
        <w:tab/>
      </w:r>
      <w:r w:rsidRPr="00831472">
        <w:rPr>
          <w:sz w:val="28"/>
          <w:szCs w:val="20"/>
        </w:rPr>
        <w:t>законы, указы, законодательные акты;</w:t>
      </w:r>
    </w:p>
    <w:p w:rsidR="00FF5A8B" w:rsidRPr="00831472" w:rsidRDefault="00FF5A8B" w:rsidP="00FF5A8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831472">
        <w:rPr>
          <w:sz w:val="28"/>
          <w:szCs w:val="20"/>
        </w:rPr>
        <w:t>все остальные источники в алфавитном порядке по первому слову фамилии автора или наименования работы, если автор на титульном листе не указан, в соответствии с приложением</w:t>
      </w:r>
      <w:proofErr w:type="gramStart"/>
      <w:r w:rsidRPr="00831472">
        <w:rPr>
          <w:sz w:val="28"/>
          <w:szCs w:val="20"/>
        </w:rPr>
        <w:t xml:space="preserve"> Д</w:t>
      </w:r>
      <w:proofErr w:type="gramEnd"/>
      <w:r w:rsidRPr="00831472">
        <w:rPr>
          <w:sz w:val="28"/>
          <w:szCs w:val="20"/>
        </w:rPr>
        <w:t>:</w:t>
      </w:r>
    </w:p>
    <w:p w:rsidR="00FF5A8B" w:rsidRPr="00831472" w:rsidRDefault="00FF5A8B" w:rsidP="00FF5A8B">
      <w:pPr>
        <w:numPr>
          <w:ilvl w:val="0"/>
          <w:numId w:val="1"/>
        </w:numPr>
        <w:tabs>
          <w:tab w:val="left" w:pos="1276"/>
        </w:tabs>
        <w:spacing w:line="360" w:lineRule="auto"/>
        <w:ind w:left="284" w:firstLine="709"/>
        <w:jc w:val="both"/>
        <w:rPr>
          <w:sz w:val="28"/>
        </w:rPr>
      </w:pPr>
      <w:r w:rsidRPr="00831472">
        <w:rPr>
          <w:sz w:val="28"/>
        </w:rPr>
        <w:t>фамилия автора, его инициалы с точками;</w:t>
      </w:r>
    </w:p>
    <w:p w:rsidR="00FF5A8B" w:rsidRPr="00831472" w:rsidRDefault="00FF5A8B" w:rsidP="00FF5A8B">
      <w:pPr>
        <w:numPr>
          <w:ilvl w:val="0"/>
          <w:numId w:val="1"/>
        </w:numPr>
        <w:tabs>
          <w:tab w:val="left" w:pos="1276"/>
        </w:tabs>
        <w:spacing w:line="360" w:lineRule="auto"/>
        <w:ind w:left="284" w:firstLine="709"/>
        <w:jc w:val="both"/>
        <w:rPr>
          <w:sz w:val="28"/>
        </w:rPr>
      </w:pPr>
      <w:r w:rsidRPr="00831472">
        <w:rPr>
          <w:sz w:val="28"/>
        </w:rPr>
        <w:t>наименование источника</w:t>
      </w:r>
      <w:r w:rsidRPr="00831472">
        <w:rPr>
          <w:color w:val="000000"/>
          <w:sz w:val="28"/>
          <w:szCs w:val="28"/>
        </w:rPr>
        <w:t>;</w:t>
      </w:r>
    </w:p>
    <w:p w:rsidR="00FF5A8B" w:rsidRPr="00831472" w:rsidRDefault="00FF5A8B" w:rsidP="00FF5A8B">
      <w:pPr>
        <w:numPr>
          <w:ilvl w:val="0"/>
          <w:numId w:val="1"/>
        </w:numPr>
        <w:tabs>
          <w:tab w:val="left" w:pos="1276"/>
        </w:tabs>
        <w:spacing w:line="360" w:lineRule="auto"/>
        <w:ind w:left="284" w:firstLine="709"/>
        <w:jc w:val="both"/>
        <w:rPr>
          <w:sz w:val="28"/>
        </w:rPr>
      </w:pPr>
      <w:r w:rsidRPr="00831472">
        <w:rPr>
          <w:sz w:val="28"/>
        </w:rPr>
        <w:t>место издания;</w:t>
      </w:r>
    </w:p>
    <w:p w:rsidR="00FF5A8B" w:rsidRPr="00831472" w:rsidRDefault="00FF5A8B" w:rsidP="00FF5A8B">
      <w:pPr>
        <w:numPr>
          <w:ilvl w:val="0"/>
          <w:numId w:val="1"/>
        </w:numPr>
        <w:tabs>
          <w:tab w:val="left" w:pos="1276"/>
        </w:tabs>
        <w:spacing w:line="360" w:lineRule="auto"/>
        <w:ind w:left="284" w:firstLine="709"/>
        <w:jc w:val="both"/>
        <w:rPr>
          <w:sz w:val="28"/>
        </w:rPr>
      </w:pPr>
      <w:r w:rsidRPr="00831472">
        <w:rPr>
          <w:sz w:val="28"/>
        </w:rPr>
        <w:t>наименование издательства</w:t>
      </w:r>
      <w:r w:rsidRPr="00831472">
        <w:rPr>
          <w:color w:val="000000"/>
          <w:sz w:val="28"/>
          <w:szCs w:val="28"/>
        </w:rPr>
        <w:t>;</w:t>
      </w:r>
    </w:p>
    <w:p w:rsidR="00FF5A8B" w:rsidRPr="00831472" w:rsidRDefault="00FF5A8B" w:rsidP="00FF5A8B">
      <w:pPr>
        <w:numPr>
          <w:ilvl w:val="0"/>
          <w:numId w:val="1"/>
        </w:numPr>
        <w:tabs>
          <w:tab w:val="left" w:pos="1276"/>
        </w:tabs>
        <w:spacing w:line="360" w:lineRule="auto"/>
        <w:ind w:left="284" w:firstLine="709"/>
        <w:jc w:val="both"/>
        <w:rPr>
          <w:sz w:val="28"/>
        </w:rPr>
      </w:pPr>
      <w:r w:rsidRPr="00831472">
        <w:rPr>
          <w:sz w:val="28"/>
        </w:rPr>
        <w:t>год издания</w:t>
      </w:r>
      <w:r w:rsidRPr="00831472">
        <w:rPr>
          <w:color w:val="000000"/>
          <w:sz w:val="28"/>
          <w:szCs w:val="28"/>
        </w:rPr>
        <w:t>.</w:t>
      </w:r>
    </w:p>
    <w:p w:rsidR="00FF5A8B" w:rsidRDefault="00FF5A8B" w:rsidP="00FF5A8B"/>
    <w:p w:rsidR="00FF5A8B" w:rsidRPr="00831472" w:rsidRDefault="00FF5A8B" w:rsidP="00FF5A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60"/>
        </w:rPr>
      </w:pPr>
      <w:r w:rsidRPr="00831472">
        <w:rPr>
          <w:color w:val="000000"/>
          <w:spacing w:val="60"/>
        </w:rPr>
        <w:t>Примечания</w:t>
      </w:r>
    </w:p>
    <w:p w:rsidR="00FF5A8B" w:rsidRPr="00831472" w:rsidRDefault="00FF5A8B" w:rsidP="00FF5A8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831472">
        <w:rPr>
          <w:color w:val="000000"/>
        </w:rPr>
        <w:t>1</w:t>
      </w:r>
      <w:r>
        <w:rPr>
          <w:color w:val="000000"/>
        </w:rPr>
        <w:tab/>
      </w:r>
      <w:r w:rsidRPr="00831472">
        <w:rPr>
          <w:color w:val="000000"/>
        </w:rPr>
        <w:t>Наименование источника приводится в том виде, в каком оно дано на титульном листе источника.</w:t>
      </w:r>
    </w:p>
    <w:p w:rsidR="00FF5A8B" w:rsidRPr="00831472" w:rsidRDefault="00FF5A8B" w:rsidP="00FF5A8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B2D19">
        <w:rPr>
          <w:color w:val="000000"/>
        </w:rPr>
        <w:t>2</w:t>
      </w:r>
      <w:proofErr w:type="gramStart"/>
      <w:r w:rsidRPr="000B2D19">
        <w:rPr>
          <w:color w:val="000000"/>
        </w:rPr>
        <w:tab/>
        <w:t>Е</w:t>
      </w:r>
      <w:proofErr w:type="gramEnd"/>
      <w:r w:rsidRPr="000B2D19">
        <w:rPr>
          <w:color w:val="000000"/>
        </w:rPr>
        <w:t>сли в список использованных источников включают одновременно наименования на русском и иностранном языке, то в первую очередь вписывают наименования источников на русском языке в алфавитном порядке, затем на иностранном языке в алфавитном порядке.</w:t>
      </w:r>
      <w:r w:rsidRPr="00831472">
        <w:rPr>
          <w:color w:val="000000"/>
        </w:rPr>
        <w:t xml:space="preserve"> </w:t>
      </w:r>
    </w:p>
    <w:p w:rsidR="00FF5A8B" w:rsidRDefault="00FF5A8B" w:rsidP="00FF5A8B">
      <w:pPr>
        <w:spacing w:line="360" w:lineRule="auto"/>
        <w:ind w:firstLine="709"/>
        <w:jc w:val="both"/>
      </w:pPr>
    </w:p>
    <w:p w:rsidR="00FF5A8B" w:rsidRDefault="00FF5A8B" w:rsidP="00FF5A8B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67B69">
        <w:rPr>
          <w:sz w:val="28"/>
          <w:szCs w:val="28"/>
        </w:rPr>
        <w:t>6.1</w:t>
      </w:r>
      <w:r>
        <w:rPr>
          <w:sz w:val="28"/>
          <w:szCs w:val="28"/>
        </w:rPr>
        <w:t>6.3</w:t>
      </w:r>
      <w:r>
        <w:rPr>
          <w:sz w:val="28"/>
          <w:szCs w:val="28"/>
        </w:rPr>
        <w:tab/>
      </w:r>
      <w:r w:rsidRPr="00867B69">
        <w:rPr>
          <w:sz w:val="28"/>
          <w:szCs w:val="28"/>
        </w:rPr>
        <w:t>Для разделения областей и элементов, а также для различения предписанной и грамматической пунктуации применяют пробелы в один печатный знак до и после предписанного знака. Исключение составляют знаки «точка» и «запятая»</w:t>
      </w:r>
      <w:r>
        <w:rPr>
          <w:sz w:val="28"/>
          <w:szCs w:val="28"/>
        </w:rPr>
        <w:t>,</w:t>
      </w:r>
      <w:r w:rsidRPr="00867B69">
        <w:rPr>
          <w:sz w:val="28"/>
          <w:szCs w:val="28"/>
        </w:rPr>
        <w:t xml:space="preserve"> пробелы оставляют только после них.</w:t>
      </w:r>
    </w:p>
    <w:p w:rsidR="00FF5A8B" w:rsidRPr="005355CB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</w:p>
    <w:p w:rsidR="00FF5A8B" w:rsidRDefault="00FF5A8B" w:rsidP="00FF5A8B">
      <w:pPr>
        <w:widowControl w:val="0"/>
        <w:spacing w:line="360" w:lineRule="auto"/>
        <w:ind w:firstLine="709"/>
        <w:jc w:val="both"/>
        <w:rPr>
          <w:b/>
          <w:i/>
        </w:rPr>
      </w:pPr>
      <w:r w:rsidRPr="00831472">
        <w:rPr>
          <w:b/>
          <w:i/>
        </w:rPr>
        <w:t xml:space="preserve">Примеры библиографического описания законов Российской Федерации, книг, </w:t>
      </w:r>
      <w:r w:rsidRPr="00831472">
        <w:rPr>
          <w:b/>
          <w:i/>
        </w:rPr>
        <w:lastRenderedPageBreak/>
        <w:t>периодических изданий, статей, электронных ресурсов</w:t>
      </w:r>
    </w:p>
    <w:p w:rsidR="00FF5A8B" w:rsidRPr="00251C6D" w:rsidRDefault="00FF5A8B" w:rsidP="00FF5A8B">
      <w:pPr>
        <w:widowControl w:val="0"/>
        <w:spacing w:line="360" w:lineRule="auto"/>
        <w:ind w:firstLine="709"/>
        <w:jc w:val="both"/>
      </w:pPr>
      <w:r w:rsidRPr="00867B69">
        <w:rPr>
          <w:b/>
          <w:i/>
        </w:rPr>
        <w:t xml:space="preserve">1 Федеральные </w:t>
      </w:r>
      <w:r w:rsidRPr="00251C6D">
        <w:rPr>
          <w:b/>
          <w:i/>
        </w:rPr>
        <w:t>законы</w:t>
      </w:r>
    </w:p>
    <w:p w:rsidR="00FF5A8B" w:rsidRPr="006A7059" w:rsidRDefault="00FF5A8B" w:rsidP="00FF5A8B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A7059">
        <w:rPr>
          <w:sz w:val="28"/>
          <w:szCs w:val="28"/>
        </w:rPr>
        <w:t xml:space="preserve">Российская Федерация. Законы. </w:t>
      </w:r>
      <w:r w:rsidRPr="006A7059">
        <w:rPr>
          <w:color w:val="000000" w:themeColor="text1"/>
          <w:sz w:val="28"/>
          <w:szCs w:val="28"/>
        </w:rPr>
        <w:t>О безопасности</w:t>
      </w:r>
      <w:proofErr w:type="gramStart"/>
      <w:r w:rsidRPr="006A7059">
        <w:rPr>
          <w:color w:val="000000" w:themeColor="text1"/>
          <w:sz w:val="28"/>
          <w:szCs w:val="28"/>
        </w:rPr>
        <w:t xml:space="preserve"> :</w:t>
      </w:r>
      <w:proofErr w:type="gramEnd"/>
      <w:r w:rsidRPr="006A7059">
        <w:rPr>
          <w:color w:val="000000" w:themeColor="text1"/>
          <w:sz w:val="28"/>
          <w:szCs w:val="28"/>
        </w:rPr>
        <w:t xml:space="preserve"> Федеральный закон № 390-ФЗ</w:t>
      </w:r>
      <w:proofErr w:type="gramStart"/>
      <w:r w:rsidRPr="006A7059">
        <w:rPr>
          <w:color w:val="000000" w:themeColor="text1"/>
          <w:sz w:val="28"/>
          <w:szCs w:val="28"/>
        </w:rPr>
        <w:t xml:space="preserve"> :</w:t>
      </w:r>
      <w:proofErr w:type="gramEnd"/>
      <w:r w:rsidRPr="006A7059">
        <w:rPr>
          <w:color w:val="000000" w:themeColor="text1"/>
          <w:sz w:val="28"/>
          <w:szCs w:val="28"/>
        </w:rPr>
        <w:t xml:space="preserve"> [принят Государственной думой 7 декабря 2010 года : одобрен Советом Федерации 15 декабря 2010 года]. – Москва</w:t>
      </w:r>
      <w:proofErr w:type="gramStart"/>
      <w:r w:rsidRPr="006A7059">
        <w:rPr>
          <w:color w:val="000000" w:themeColor="text1"/>
          <w:sz w:val="28"/>
          <w:szCs w:val="28"/>
        </w:rPr>
        <w:t xml:space="preserve"> :</w:t>
      </w:r>
      <w:proofErr w:type="gramEnd"/>
      <w:r w:rsidRPr="006A7059">
        <w:rPr>
          <w:color w:val="000000" w:themeColor="text1"/>
          <w:sz w:val="28"/>
          <w:szCs w:val="28"/>
        </w:rPr>
        <w:t xml:space="preserve"> ЦЕНТРМАГ, 2024. – 18 с.</w:t>
      </w:r>
    </w:p>
    <w:p w:rsidR="00FF5A8B" w:rsidRPr="007D5254" w:rsidRDefault="00FF5A8B" w:rsidP="00FF5A8B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A7059">
        <w:rPr>
          <w:color w:val="000000" w:themeColor="text1"/>
          <w:sz w:val="28"/>
          <w:szCs w:val="28"/>
        </w:rPr>
        <w:t>Российская Федерация. Законы. О связи</w:t>
      </w:r>
      <w:proofErr w:type="gramStart"/>
      <w:r w:rsidRPr="006A7059">
        <w:rPr>
          <w:color w:val="000000" w:themeColor="text1"/>
          <w:sz w:val="28"/>
          <w:szCs w:val="28"/>
        </w:rPr>
        <w:t xml:space="preserve"> :</w:t>
      </w:r>
      <w:proofErr w:type="gramEnd"/>
      <w:r w:rsidRPr="006A7059">
        <w:rPr>
          <w:color w:val="000000" w:themeColor="text1"/>
          <w:sz w:val="28"/>
          <w:szCs w:val="28"/>
        </w:rPr>
        <w:t xml:space="preserve"> Федеральный закон № 126-ФЗ</w:t>
      </w:r>
      <w:proofErr w:type="gramStart"/>
      <w:r w:rsidRPr="006A7059">
        <w:rPr>
          <w:color w:val="000000" w:themeColor="text1"/>
          <w:sz w:val="28"/>
          <w:szCs w:val="28"/>
        </w:rPr>
        <w:t xml:space="preserve"> :</w:t>
      </w:r>
      <w:proofErr w:type="gramEnd"/>
      <w:r w:rsidRPr="006A7059">
        <w:rPr>
          <w:color w:val="000000" w:themeColor="text1"/>
          <w:sz w:val="28"/>
          <w:szCs w:val="28"/>
        </w:rPr>
        <w:t xml:space="preserve"> [принят Государственной думой 18 июня 2003 года : одобрен Советом Федерации </w:t>
      </w:r>
      <w:r w:rsidRPr="006A7059">
        <w:rPr>
          <w:color w:val="000000" w:themeColor="text1"/>
          <w:sz w:val="28"/>
          <w:szCs w:val="28"/>
        </w:rPr>
        <w:br/>
        <w:t>25 июня 2003 года]. – Москва</w:t>
      </w:r>
      <w:proofErr w:type="gramStart"/>
      <w:r w:rsidRPr="006A7059">
        <w:rPr>
          <w:color w:val="000000" w:themeColor="text1"/>
          <w:sz w:val="28"/>
          <w:szCs w:val="28"/>
        </w:rPr>
        <w:t xml:space="preserve"> :</w:t>
      </w:r>
      <w:proofErr w:type="gramEnd"/>
      <w:r w:rsidRPr="006A7059">
        <w:rPr>
          <w:color w:val="000000" w:themeColor="text1"/>
          <w:sz w:val="28"/>
          <w:szCs w:val="28"/>
        </w:rPr>
        <w:t xml:space="preserve"> Проспект, 2024. – 96 </w:t>
      </w:r>
      <w:proofErr w:type="gramStart"/>
      <w:r w:rsidRPr="006A7059">
        <w:rPr>
          <w:color w:val="000000" w:themeColor="text1"/>
          <w:sz w:val="28"/>
          <w:szCs w:val="28"/>
        </w:rPr>
        <w:t>с</w:t>
      </w:r>
      <w:proofErr w:type="gramEnd"/>
      <w:r w:rsidRPr="006A7059">
        <w:rPr>
          <w:color w:val="000000" w:themeColor="text1"/>
          <w:sz w:val="28"/>
          <w:szCs w:val="28"/>
        </w:rPr>
        <w:t>.</w:t>
      </w:r>
    </w:p>
    <w:p w:rsidR="00FF5A8B" w:rsidRPr="007D5254" w:rsidRDefault="00FF5A8B" w:rsidP="00FF5A8B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D5254">
        <w:rPr>
          <w:color w:val="000000" w:themeColor="text1"/>
          <w:sz w:val="28"/>
          <w:szCs w:val="28"/>
        </w:rPr>
        <w:t>Российская Федерация. Законы. Уголовный кодекс Российской Федерации</w:t>
      </w:r>
      <w:proofErr w:type="gramStart"/>
      <w:r w:rsidRPr="007D5254">
        <w:rPr>
          <w:color w:val="000000" w:themeColor="text1"/>
          <w:sz w:val="28"/>
          <w:szCs w:val="28"/>
        </w:rPr>
        <w:t xml:space="preserve"> :</w:t>
      </w:r>
      <w:proofErr w:type="gramEnd"/>
      <w:r w:rsidRPr="007D5254">
        <w:rPr>
          <w:color w:val="000000" w:themeColor="text1"/>
          <w:sz w:val="28"/>
          <w:szCs w:val="28"/>
        </w:rPr>
        <w:t xml:space="preserve"> УК</w:t>
      </w:r>
      <w:proofErr w:type="gramStart"/>
      <w:r w:rsidRPr="007D5254">
        <w:rPr>
          <w:color w:val="000000" w:themeColor="text1"/>
          <w:sz w:val="28"/>
          <w:szCs w:val="28"/>
        </w:rPr>
        <w:t xml:space="preserve"> :</w:t>
      </w:r>
      <w:proofErr w:type="gramEnd"/>
      <w:r w:rsidRPr="007D5254">
        <w:rPr>
          <w:color w:val="000000" w:themeColor="text1"/>
          <w:sz w:val="28"/>
          <w:szCs w:val="28"/>
        </w:rPr>
        <w:t xml:space="preserve"> </w:t>
      </w:r>
      <w:r w:rsidRPr="006A7059">
        <w:rPr>
          <w:color w:val="000000" w:themeColor="text1"/>
          <w:sz w:val="28"/>
          <w:szCs w:val="28"/>
        </w:rPr>
        <w:t>текст с изменениями и дополнениями на 1 августа 2017 года : [принят Государственной думой 24 мая 1996 года : одобрен Советом Федерации 5 июня 1996 года]. – Москва</w:t>
      </w:r>
      <w:proofErr w:type="gramStart"/>
      <w:r w:rsidRPr="006A7059">
        <w:rPr>
          <w:color w:val="000000" w:themeColor="text1"/>
          <w:sz w:val="28"/>
          <w:szCs w:val="28"/>
        </w:rPr>
        <w:t xml:space="preserve"> :</w:t>
      </w:r>
      <w:proofErr w:type="gramEnd"/>
      <w:r w:rsidRPr="006A7059">
        <w:rPr>
          <w:color w:val="000000" w:themeColor="text1"/>
          <w:sz w:val="28"/>
          <w:szCs w:val="28"/>
        </w:rPr>
        <w:t xml:space="preserve"> </w:t>
      </w:r>
      <w:proofErr w:type="spellStart"/>
      <w:r w:rsidRPr="006A7059">
        <w:rPr>
          <w:color w:val="000000" w:themeColor="text1"/>
          <w:sz w:val="28"/>
          <w:szCs w:val="28"/>
        </w:rPr>
        <w:t>Норматика</w:t>
      </w:r>
      <w:proofErr w:type="spellEnd"/>
      <w:r w:rsidRPr="006A7059">
        <w:rPr>
          <w:color w:val="000000" w:themeColor="text1"/>
          <w:sz w:val="28"/>
          <w:szCs w:val="28"/>
        </w:rPr>
        <w:t>, 2024. – 248 с.</w:t>
      </w:r>
    </w:p>
    <w:p w:rsidR="00FF5A8B" w:rsidRPr="007D5254" w:rsidRDefault="00FF5A8B" w:rsidP="00FF5A8B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F5A8B" w:rsidRPr="00867B69" w:rsidRDefault="00FF5A8B" w:rsidP="00FF5A8B">
      <w:pPr>
        <w:widowControl w:val="0"/>
        <w:spacing w:line="360" w:lineRule="auto"/>
        <w:ind w:firstLine="709"/>
        <w:jc w:val="both"/>
        <w:rPr>
          <w:b/>
          <w:i/>
        </w:rPr>
      </w:pPr>
      <w:r w:rsidRPr="00867B69">
        <w:rPr>
          <w:b/>
          <w:i/>
        </w:rPr>
        <w:t>2 Книга одного автора</w:t>
      </w:r>
    </w:p>
    <w:p w:rsidR="00FF5A8B" w:rsidRPr="006A7059" w:rsidRDefault="00FF5A8B" w:rsidP="00FF5A8B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6A7059">
        <w:rPr>
          <w:rFonts w:eastAsia="Calibri"/>
          <w:bCs/>
          <w:sz w:val="28"/>
          <w:szCs w:val="28"/>
          <w:lang w:eastAsia="en-US"/>
        </w:rPr>
        <w:t>Канарейкин</w:t>
      </w:r>
      <w:proofErr w:type="spellEnd"/>
      <w:r w:rsidRPr="006A7059">
        <w:rPr>
          <w:rFonts w:eastAsia="Calibri"/>
          <w:bCs/>
          <w:sz w:val="28"/>
          <w:szCs w:val="28"/>
          <w:lang w:eastAsia="en-US"/>
        </w:rPr>
        <w:t>, А. И. Технические средства информатизации</w:t>
      </w:r>
      <w:proofErr w:type="gramStart"/>
      <w:r w:rsidRPr="006A7059">
        <w:rPr>
          <w:rFonts w:eastAsia="Calibri"/>
          <w:bCs/>
          <w:sz w:val="28"/>
          <w:szCs w:val="28"/>
          <w:lang w:eastAsia="en-US"/>
        </w:rPr>
        <w:t xml:space="preserve"> :</w:t>
      </w:r>
      <w:proofErr w:type="gramEnd"/>
      <w:r w:rsidRPr="006A7059">
        <w:rPr>
          <w:rFonts w:eastAsia="Calibri"/>
          <w:bCs/>
          <w:sz w:val="28"/>
          <w:szCs w:val="28"/>
          <w:lang w:eastAsia="en-US"/>
        </w:rPr>
        <w:t xml:space="preserve"> учебник / А. И. </w:t>
      </w:r>
      <w:proofErr w:type="spellStart"/>
      <w:r w:rsidRPr="006A7059">
        <w:rPr>
          <w:rFonts w:eastAsia="Calibri"/>
          <w:bCs/>
          <w:sz w:val="28"/>
          <w:szCs w:val="28"/>
          <w:lang w:eastAsia="en-US"/>
        </w:rPr>
        <w:t>Канарейкин</w:t>
      </w:r>
      <w:proofErr w:type="spellEnd"/>
      <w:r w:rsidRPr="006A7059">
        <w:rPr>
          <w:rFonts w:eastAsia="Calibri"/>
          <w:bCs/>
          <w:sz w:val="28"/>
          <w:szCs w:val="28"/>
          <w:lang w:eastAsia="en-US"/>
        </w:rPr>
        <w:t>. – Москва</w:t>
      </w:r>
      <w:proofErr w:type="gramStart"/>
      <w:r w:rsidRPr="006A7059">
        <w:rPr>
          <w:rFonts w:eastAsia="Calibri"/>
          <w:bCs/>
          <w:sz w:val="28"/>
          <w:szCs w:val="28"/>
          <w:lang w:eastAsia="en-US"/>
        </w:rPr>
        <w:t xml:space="preserve"> ;</w:t>
      </w:r>
      <w:proofErr w:type="gramEnd"/>
      <w:r w:rsidRPr="006A7059">
        <w:rPr>
          <w:rFonts w:eastAsia="Calibri"/>
          <w:bCs/>
          <w:sz w:val="28"/>
          <w:szCs w:val="28"/>
          <w:lang w:eastAsia="en-US"/>
        </w:rPr>
        <w:t xml:space="preserve"> Вологда : Инфра-Инженерия, 2024. – 136 с.</w:t>
      </w:r>
    </w:p>
    <w:p w:rsidR="00FF5A8B" w:rsidRPr="009E037F" w:rsidRDefault="00FF5A8B" w:rsidP="00FF5A8B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6A7059">
        <w:rPr>
          <w:rFonts w:eastAsia="Calibri"/>
          <w:bCs/>
          <w:sz w:val="28"/>
          <w:szCs w:val="28"/>
          <w:lang w:eastAsia="en-US"/>
        </w:rPr>
        <w:t>Мушинский</w:t>
      </w:r>
      <w:proofErr w:type="spellEnd"/>
      <w:r w:rsidRPr="006A7059">
        <w:rPr>
          <w:rFonts w:eastAsia="Calibri"/>
          <w:bCs/>
          <w:sz w:val="28"/>
          <w:szCs w:val="28"/>
          <w:lang w:eastAsia="en-US"/>
        </w:rPr>
        <w:t>, В. О. Обществознание</w:t>
      </w:r>
      <w:proofErr w:type="gramStart"/>
      <w:r w:rsidRPr="006A7059">
        <w:rPr>
          <w:rFonts w:eastAsia="Calibri"/>
          <w:bCs/>
          <w:sz w:val="28"/>
          <w:szCs w:val="28"/>
          <w:lang w:eastAsia="en-US"/>
        </w:rPr>
        <w:t xml:space="preserve"> :</w:t>
      </w:r>
      <w:proofErr w:type="gramEnd"/>
      <w:r w:rsidRPr="006A7059">
        <w:rPr>
          <w:rFonts w:eastAsia="Calibri"/>
          <w:bCs/>
          <w:sz w:val="28"/>
          <w:szCs w:val="28"/>
          <w:lang w:eastAsia="en-US"/>
        </w:rPr>
        <w:t xml:space="preserve"> учебник / В. О. </w:t>
      </w:r>
      <w:proofErr w:type="spellStart"/>
      <w:r w:rsidRPr="006A7059">
        <w:rPr>
          <w:rFonts w:eastAsia="Calibri"/>
          <w:bCs/>
          <w:sz w:val="28"/>
          <w:szCs w:val="28"/>
          <w:lang w:eastAsia="en-US"/>
        </w:rPr>
        <w:t>Мушинский</w:t>
      </w:r>
      <w:proofErr w:type="spellEnd"/>
      <w:r w:rsidRPr="006A7059">
        <w:rPr>
          <w:rFonts w:eastAsia="Calibri"/>
          <w:bCs/>
          <w:sz w:val="28"/>
          <w:szCs w:val="28"/>
          <w:lang w:eastAsia="en-US"/>
        </w:rPr>
        <w:t>. – Москва</w:t>
      </w:r>
      <w:proofErr w:type="gramStart"/>
      <w:r w:rsidRPr="006A7059">
        <w:rPr>
          <w:rFonts w:eastAsia="Calibri"/>
          <w:bCs/>
          <w:sz w:val="28"/>
          <w:szCs w:val="28"/>
          <w:lang w:eastAsia="en-US"/>
        </w:rPr>
        <w:t xml:space="preserve"> :</w:t>
      </w:r>
      <w:proofErr w:type="gramEnd"/>
      <w:r w:rsidRPr="006A7059">
        <w:rPr>
          <w:rFonts w:eastAsia="Calibri"/>
          <w:bCs/>
          <w:sz w:val="28"/>
          <w:szCs w:val="28"/>
          <w:lang w:eastAsia="en-US"/>
        </w:rPr>
        <w:t xml:space="preserve"> ИНФРА-М, 2022. – 320 с.</w:t>
      </w:r>
    </w:p>
    <w:p w:rsidR="00FF5A8B" w:rsidRPr="00867B69" w:rsidRDefault="00FF5A8B" w:rsidP="00FF5A8B">
      <w:pPr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FF5A8B" w:rsidRPr="00831472" w:rsidRDefault="00FF5A8B" w:rsidP="00FF5A8B">
      <w:pPr>
        <w:widowControl w:val="0"/>
        <w:spacing w:line="360" w:lineRule="auto"/>
        <w:ind w:firstLine="709"/>
        <w:jc w:val="both"/>
        <w:rPr>
          <w:b/>
          <w:i/>
        </w:rPr>
      </w:pPr>
      <w:r w:rsidRPr="00867B69">
        <w:rPr>
          <w:b/>
          <w:bCs/>
          <w:i/>
        </w:rPr>
        <w:t xml:space="preserve">3 </w:t>
      </w:r>
      <w:r w:rsidRPr="00867B69">
        <w:rPr>
          <w:b/>
          <w:i/>
        </w:rPr>
        <w:t>Книга двух авторов</w:t>
      </w:r>
    </w:p>
    <w:p w:rsidR="00FF5A8B" w:rsidRPr="009E037F" w:rsidRDefault="00FF5A8B" w:rsidP="00FF5A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Hlk184841053"/>
      <w:r w:rsidRPr="006A7059">
        <w:rPr>
          <w:rFonts w:eastAsia="Calibri"/>
          <w:sz w:val="28"/>
          <w:szCs w:val="28"/>
          <w:lang w:eastAsia="en-US"/>
        </w:rPr>
        <w:t>Гагарина, Л. Г. Основы проектирования и разработки информационных систем</w:t>
      </w:r>
      <w:proofErr w:type="gramStart"/>
      <w:r w:rsidRPr="006A7059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A7059">
        <w:rPr>
          <w:rFonts w:eastAsia="Calibri"/>
          <w:sz w:val="28"/>
          <w:szCs w:val="28"/>
          <w:lang w:eastAsia="en-US"/>
        </w:rPr>
        <w:t xml:space="preserve"> учебное пособие / Л. Г. Гагарина, Ю. С. </w:t>
      </w:r>
      <w:proofErr w:type="spellStart"/>
      <w:r w:rsidRPr="006A7059">
        <w:rPr>
          <w:rFonts w:eastAsia="Calibri"/>
          <w:sz w:val="28"/>
          <w:szCs w:val="28"/>
          <w:lang w:eastAsia="en-US"/>
        </w:rPr>
        <w:t>Шевнина</w:t>
      </w:r>
      <w:proofErr w:type="spellEnd"/>
      <w:r w:rsidRPr="006A7059">
        <w:rPr>
          <w:rFonts w:eastAsia="Calibri"/>
          <w:sz w:val="28"/>
          <w:szCs w:val="28"/>
          <w:lang w:eastAsia="en-US"/>
        </w:rPr>
        <w:t>. – Москва</w:t>
      </w:r>
      <w:proofErr w:type="gramStart"/>
      <w:r w:rsidRPr="006A7059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A7059">
        <w:rPr>
          <w:rFonts w:eastAsia="Calibri"/>
          <w:sz w:val="28"/>
          <w:szCs w:val="28"/>
          <w:lang w:eastAsia="en-US"/>
        </w:rPr>
        <w:t xml:space="preserve"> </w:t>
      </w:r>
      <w:bookmarkStart w:id="1" w:name="_Hlk184567782"/>
      <w:r w:rsidRPr="006A7059">
        <w:rPr>
          <w:rFonts w:eastAsia="Calibri"/>
          <w:sz w:val="28"/>
          <w:szCs w:val="28"/>
          <w:lang w:eastAsia="en-US"/>
        </w:rPr>
        <w:t>НИЦ ИНФРА-М</w:t>
      </w:r>
      <w:bookmarkEnd w:id="1"/>
      <w:r w:rsidRPr="006A7059">
        <w:rPr>
          <w:rFonts w:eastAsia="Calibri"/>
          <w:sz w:val="28"/>
          <w:szCs w:val="28"/>
          <w:lang w:eastAsia="en-US"/>
        </w:rPr>
        <w:t>, 2025. – 211 с.</w:t>
      </w:r>
      <w:bookmarkEnd w:id="0"/>
    </w:p>
    <w:p w:rsidR="00FF5A8B" w:rsidRPr="00D42E27" w:rsidRDefault="00FF5A8B" w:rsidP="00FF5A8B">
      <w:pPr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FF5A8B" w:rsidRPr="00867B69" w:rsidRDefault="00FF5A8B" w:rsidP="00FF5A8B">
      <w:pPr>
        <w:widowControl w:val="0"/>
        <w:spacing w:line="360" w:lineRule="auto"/>
        <w:ind w:firstLine="709"/>
        <w:jc w:val="both"/>
        <w:rPr>
          <w:b/>
          <w:i/>
        </w:rPr>
      </w:pPr>
      <w:r w:rsidRPr="00867B69">
        <w:rPr>
          <w:b/>
          <w:i/>
        </w:rPr>
        <w:t>4 Книга трех авторов</w:t>
      </w:r>
    </w:p>
    <w:p w:rsidR="00FF5A8B" w:rsidRPr="00867B69" w:rsidRDefault="00FF5A8B" w:rsidP="00FF5A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7059">
        <w:rPr>
          <w:rFonts w:eastAsia="Calibri"/>
          <w:bCs/>
          <w:sz w:val="28"/>
          <w:szCs w:val="28"/>
          <w:lang w:eastAsia="en-US"/>
        </w:rPr>
        <w:t>Максимов, Н. В. Архитектура ЭВМ и вычислительных систем</w:t>
      </w:r>
      <w:proofErr w:type="gramStart"/>
      <w:r w:rsidRPr="006A7059">
        <w:rPr>
          <w:rFonts w:eastAsia="Calibri"/>
          <w:bCs/>
          <w:sz w:val="28"/>
          <w:szCs w:val="28"/>
          <w:lang w:eastAsia="en-US"/>
        </w:rPr>
        <w:t xml:space="preserve"> :</w:t>
      </w:r>
      <w:proofErr w:type="gramEnd"/>
      <w:r w:rsidRPr="006A7059">
        <w:rPr>
          <w:rFonts w:eastAsia="Calibri"/>
          <w:bCs/>
          <w:sz w:val="28"/>
          <w:szCs w:val="28"/>
          <w:lang w:eastAsia="en-US"/>
        </w:rPr>
        <w:t xml:space="preserve"> учебник / Н. В. Максимов, Т. Л. </w:t>
      </w:r>
      <w:proofErr w:type="spellStart"/>
      <w:r w:rsidRPr="006A7059">
        <w:rPr>
          <w:rFonts w:eastAsia="Calibri"/>
          <w:bCs/>
          <w:sz w:val="28"/>
          <w:szCs w:val="28"/>
          <w:lang w:eastAsia="en-US"/>
        </w:rPr>
        <w:t>Партыка</w:t>
      </w:r>
      <w:proofErr w:type="spellEnd"/>
      <w:r w:rsidRPr="006A7059">
        <w:rPr>
          <w:rFonts w:eastAsia="Calibri"/>
          <w:bCs/>
          <w:sz w:val="28"/>
          <w:szCs w:val="28"/>
          <w:lang w:eastAsia="en-US"/>
        </w:rPr>
        <w:t>, И. И. Попов. – Москва</w:t>
      </w:r>
      <w:proofErr w:type="gramStart"/>
      <w:r w:rsidRPr="006A7059">
        <w:rPr>
          <w:rFonts w:eastAsia="Calibri"/>
          <w:bCs/>
          <w:sz w:val="28"/>
          <w:szCs w:val="28"/>
          <w:lang w:eastAsia="en-US"/>
        </w:rPr>
        <w:t xml:space="preserve"> :</w:t>
      </w:r>
      <w:proofErr w:type="gramEnd"/>
      <w:r w:rsidRPr="006A7059">
        <w:rPr>
          <w:rFonts w:eastAsia="Calibri"/>
          <w:bCs/>
          <w:sz w:val="28"/>
          <w:szCs w:val="28"/>
          <w:lang w:eastAsia="en-US"/>
        </w:rPr>
        <w:t xml:space="preserve"> ФОРУМ</w:t>
      </w:r>
      <w:proofErr w:type="gramStart"/>
      <w:r w:rsidRPr="006A7059">
        <w:rPr>
          <w:rFonts w:eastAsia="Calibri"/>
          <w:bCs/>
          <w:sz w:val="28"/>
          <w:szCs w:val="28"/>
          <w:lang w:eastAsia="en-US"/>
        </w:rPr>
        <w:t xml:space="preserve"> :</w:t>
      </w:r>
      <w:proofErr w:type="gramEnd"/>
      <w:r w:rsidRPr="006A7059">
        <w:rPr>
          <w:rFonts w:eastAsia="Calibri"/>
          <w:bCs/>
          <w:sz w:val="28"/>
          <w:szCs w:val="28"/>
          <w:lang w:eastAsia="en-US"/>
        </w:rPr>
        <w:t xml:space="preserve"> </w:t>
      </w:r>
      <w:r w:rsidRPr="006A7059">
        <w:rPr>
          <w:rFonts w:eastAsia="Calibri"/>
          <w:sz w:val="28"/>
          <w:szCs w:val="28"/>
          <w:lang w:eastAsia="en-US"/>
        </w:rPr>
        <w:t>ИНФРА-М</w:t>
      </w:r>
      <w:r w:rsidRPr="006A7059">
        <w:rPr>
          <w:rFonts w:eastAsia="Calibri"/>
          <w:bCs/>
          <w:sz w:val="28"/>
          <w:szCs w:val="28"/>
          <w:lang w:eastAsia="en-US"/>
        </w:rPr>
        <w:t xml:space="preserve">, 2024. –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6A7059">
        <w:rPr>
          <w:rFonts w:eastAsia="Calibri"/>
          <w:bCs/>
          <w:sz w:val="28"/>
          <w:szCs w:val="28"/>
          <w:lang w:eastAsia="en-US"/>
        </w:rPr>
        <w:t>511 с.</w:t>
      </w:r>
    </w:p>
    <w:p w:rsidR="00FF5A8B" w:rsidRPr="00D42E27" w:rsidRDefault="00FF5A8B" w:rsidP="00FF5A8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A8B" w:rsidRPr="00D750E8" w:rsidRDefault="00FF5A8B" w:rsidP="00FF5A8B">
      <w:pPr>
        <w:widowControl w:val="0"/>
        <w:spacing w:line="360" w:lineRule="auto"/>
        <w:ind w:firstLine="709"/>
        <w:jc w:val="both"/>
        <w:rPr>
          <w:b/>
          <w:i/>
          <w:highlight w:val="green"/>
        </w:rPr>
      </w:pPr>
      <w:r w:rsidRPr="00867B69">
        <w:rPr>
          <w:b/>
          <w:i/>
        </w:rPr>
        <w:t>5 Книга четырёх авторов, описывается под заглавием</w:t>
      </w:r>
    </w:p>
    <w:p w:rsidR="00FF5A8B" w:rsidRDefault="00FF5A8B" w:rsidP="00FF5A8B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7059">
        <w:rPr>
          <w:rFonts w:eastAsia="Calibri"/>
          <w:bCs/>
          <w:sz w:val="28"/>
          <w:szCs w:val="28"/>
          <w:lang w:eastAsia="en-US"/>
        </w:rPr>
        <w:t xml:space="preserve">Проектирование цифровых устройств / А. В. </w:t>
      </w:r>
      <w:proofErr w:type="spellStart"/>
      <w:r w:rsidRPr="006A7059">
        <w:rPr>
          <w:rFonts w:eastAsia="Calibri"/>
          <w:bCs/>
          <w:sz w:val="28"/>
          <w:szCs w:val="28"/>
          <w:lang w:eastAsia="en-US"/>
        </w:rPr>
        <w:t>Кистрин</w:t>
      </w:r>
      <w:proofErr w:type="spellEnd"/>
      <w:r w:rsidRPr="006A7059">
        <w:rPr>
          <w:rFonts w:eastAsia="Calibri"/>
          <w:bCs/>
          <w:sz w:val="28"/>
          <w:szCs w:val="28"/>
          <w:lang w:eastAsia="en-US"/>
        </w:rPr>
        <w:t xml:space="preserve">, Б. В. Костров, М. Б. Никифоров, Д. И. </w:t>
      </w:r>
      <w:proofErr w:type="spellStart"/>
      <w:r w:rsidRPr="006A7059">
        <w:rPr>
          <w:rFonts w:eastAsia="Calibri"/>
          <w:bCs/>
          <w:sz w:val="28"/>
          <w:szCs w:val="28"/>
          <w:lang w:eastAsia="en-US"/>
        </w:rPr>
        <w:t>Устюков</w:t>
      </w:r>
      <w:proofErr w:type="spellEnd"/>
      <w:r w:rsidRPr="006A7059">
        <w:rPr>
          <w:rFonts w:eastAsia="Calibri"/>
          <w:bCs/>
          <w:sz w:val="28"/>
          <w:szCs w:val="28"/>
          <w:lang w:eastAsia="en-US"/>
        </w:rPr>
        <w:t>. – Москва</w:t>
      </w:r>
      <w:proofErr w:type="gramStart"/>
      <w:r w:rsidRPr="006A7059">
        <w:rPr>
          <w:rFonts w:eastAsia="Calibri"/>
          <w:bCs/>
          <w:sz w:val="28"/>
          <w:szCs w:val="28"/>
          <w:lang w:eastAsia="en-US"/>
        </w:rPr>
        <w:t xml:space="preserve"> :</w:t>
      </w:r>
      <w:proofErr w:type="gramEnd"/>
      <w:r w:rsidRPr="006A7059">
        <w:rPr>
          <w:rFonts w:eastAsia="Calibri"/>
          <w:bCs/>
          <w:sz w:val="28"/>
          <w:szCs w:val="28"/>
          <w:lang w:eastAsia="en-US"/>
        </w:rPr>
        <w:t xml:space="preserve"> КУРС</w:t>
      </w:r>
      <w:proofErr w:type="gramStart"/>
      <w:r w:rsidRPr="006A7059">
        <w:rPr>
          <w:rFonts w:eastAsia="Calibri"/>
          <w:bCs/>
          <w:sz w:val="28"/>
          <w:szCs w:val="28"/>
          <w:lang w:eastAsia="en-US"/>
        </w:rPr>
        <w:t xml:space="preserve"> :</w:t>
      </w:r>
      <w:proofErr w:type="gramEnd"/>
      <w:r w:rsidRPr="006A7059">
        <w:rPr>
          <w:rFonts w:eastAsia="Calibri"/>
          <w:bCs/>
          <w:sz w:val="28"/>
          <w:szCs w:val="28"/>
          <w:lang w:eastAsia="en-US"/>
        </w:rPr>
        <w:t xml:space="preserve"> </w:t>
      </w:r>
      <w:r w:rsidRPr="006A7059">
        <w:rPr>
          <w:rFonts w:eastAsia="Calibri"/>
          <w:sz w:val="28"/>
          <w:szCs w:val="28"/>
          <w:lang w:eastAsia="en-US"/>
        </w:rPr>
        <w:t>ИНФРА-М</w:t>
      </w:r>
      <w:r w:rsidRPr="006A7059">
        <w:rPr>
          <w:rFonts w:eastAsia="Calibri"/>
          <w:bCs/>
          <w:sz w:val="28"/>
          <w:szCs w:val="28"/>
          <w:lang w:eastAsia="en-US"/>
        </w:rPr>
        <w:t>, 2022. – 352 с.</w:t>
      </w:r>
    </w:p>
    <w:p w:rsidR="00FF5A8B" w:rsidRPr="00D42E27" w:rsidRDefault="00FF5A8B" w:rsidP="00FF5A8B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FF5A8B" w:rsidRPr="00831472" w:rsidRDefault="00FF5A8B" w:rsidP="00FF5A8B">
      <w:pPr>
        <w:widowControl w:val="0"/>
        <w:spacing w:line="360" w:lineRule="auto"/>
        <w:ind w:firstLine="709"/>
        <w:jc w:val="both"/>
        <w:rPr>
          <w:b/>
          <w:i/>
        </w:rPr>
      </w:pPr>
      <w:r w:rsidRPr="0057607E">
        <w:rPr>
          <w:b/>
          <w:i/>
        </w:rPr>
        <w:t>6 Книга пяти и более авторов, описывается под заглавием</w:t>
      </w:r>
    </w:p>
    <w:p w:rsidR="00FF5A8B" w:rsidRDefault="00FF5A8B" w:rsidP="00FF5A8B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44AA8">
        <w:rPr>
          <w:rFonts w:eastAsia="Calibri"/>
          <w:sz w:val="28"/>
          <w:szCs w:val="28"/>
          <w:lang w:eastAsia="en-US"/>
        </w:rPr>
        <w:t>Экономика организации</w:t>
      </w:r>
      <w:proofErr w:type="gramStart"/>
      <w:r w:rsidRPr="00644AA8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44AA8">
        <w:rPr>
          <w:rFonts w:eastAsia="Calibri"/>
          <w:sz w:val="28"/>
          <w:szCs w:val="28"/>
          <w:lang w:eastAsia="en-US"/>
        </w:rPr>
        <w:t xml:space="preserve"> учебник</w:t>
      </w:r>
      <w:r w:rsidRPr="009E037F">
        <w:rPr>
          <w:rFonts w:eastAsia="Calibri"/>
          <w:bCs/>
          <w:sz w:val="28"/>
          <w:szCs w:val="28"/>
          <w:lang w:eastAsia="en-US"/>
        </w:rPr>
        <w:t xml:space="preserve"> / </w:t>
      </w:r>
      <w:r w:rsidRPr="00644AA8">
        <w:rPr>
          <w:rFonts w:eastAsia="Calibri"/>
          <w:sz w:val="28"/>
          <w:szCs w:val="28"/>
          <w:lang w:eastAsia="en-US"/>
        </w:rPr>
        <w:t>А. В. Петров, И. С. Иванов, П. К. Сидоров [и др</w:t>
      </w:r>
      <w:r>
        <w:rPr>
          <w:rFonts w:eastAsia="Calibri"/>
          <w:bCs/>
          <w:sz w:val="28"/>
          <w:szCs w:val="28"/>
          <w:lang w:eastAsia="en-US"/>
        </w:rPr>
        <w:t>.]</w:t>
      </w:r>
      <w:r w:rsidRPr="009E037F">
        <w:rPr>
          <w:rFonts w:eastAsia="Calibri"/>
          <w:bCs/>
          <w:sz w:val="28"/>
          <w:szCs w:val="28"/>
          <w:lang w:eastAsia="en-US"/>
        </w:rPr>
        <w:t xml:space="preserve">. – </w:t>
      </w:r>
      <w:r w:rsidRPr="00644AA8">
        <w:rPr>
          <w:rFonts w:eastAsia="Calibri"/>
          <w:bCs/>
          <w:sz w:val="28"/>
          <w:szCs w:val="28"/>
          <w:lang w:eastAsia="en-US"/>
        </w:rPr>
        <w:t>Москва</w:t>
      </w:r>
      <w:proofErr w:type="gramStart"/>
      <w:r w:rsidRPr="00644AA8">
        <w:rPr>
          <w:rFonts w:eastAsia="Calibri"/>
          <w:bCs/>
          <w:sz w:val="28"/>
          <w:szCs w:val="28"/>
          <w:lang w:eastAsia="en-US"/>
        </w:rPr>
        <w:t xml:space="preserve"> :</w:t>
      </w:r>
      <w:proofErr w:type="gramEnd"/>
      <w:r w:rsidRPr="00644AA8">
        <w:rPr>
          <w:rFonts w:eastAsia="Calibri"/>
          <w:bCs/>
          <w:sz w:val="28"/>
          <w:szCs w:val="28"/>
          <w:lang w:eastAsia="en-US"/>
        </w:rPr>
        <w:t xml:space="preserve"> Финансы и статистика, 2023. – 345 </w:t>
      </w:r>
      <w:proofErr w:type="gramStart"/>
      <w:r w:rsidRPr="00644AA8">
        <w:rPr>
          <w:rFonts w:eastAsia="Calibri"/>
          <w:bCs/>
          <w:sz w:val="28"/>
          <w:szCs w:val="28"/>
          <w:lang w:eastAsia="en-US"/>
        </w:rPr>
        <w:t>с</w:t>
      </w:r>
      <w:proofErr w:type="gramEnd"/>
      <w:r w:rsidRPr="00644AA8">
        <w:rPr>
          <w:rFonts w:eastAsia="Calibri"/>
          <w:bCs/>
          <w:sz w:val="28"/>
          <w:szCs w:val="28"/>
          <w:lang w:eastAsia="en-US"/>
        </w:rPr>
        <w:t>.</w:t>
      </w:r>
    </w:p>
    <w:p w:rsidR="00FF5A8B" w:rsidRDefault="00FF5A8B" w:rsidP="00FF5A8B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FF5A8B" w:rsidRPr="0028035C" w:rsidRDefault="00FF5A8B" w:rsidP="00FF5A8B">
      <w:pPr>
        <w:widowControl w:val="0"/>
        <w:spacing w:line="360" w:lineRule="auto"/>
        <w:ind w:firstLine="709"/>
        <w:rPr>
          <w:b/>
          <w:bCs/>
          <w:i/>
        </w:rPr>
      </w:pPr>
      <w:r w:rsidRPr="00D42E27">
        <w:rPr>
          <w:b/>
          <w:bCs/>
          <w:i/>
        </w:rPr>
        <w:t xml:space="preserve">7 </w:t>
      </w:r>
      <w:r w:rsidRPr="00867B69">
        <w:rPr>
          <w:b/>
          <w:i/>
        </w:rPr>
        <w:t>Книга</w:t>
      </w:r>
      <w:r w:rsidRPr="00082F23">
        <w:rPr>
          <w:b/>
          <w:i/>
        </w:rPr>
        <w:t xml:space="preserve"> </w:t>
      </w:r>
      <w:r>
        <w:rPr>
          <w:b/>
          <w:i/>
        </w:rPr>
        <w:t>под редакцией</w:t>
      </w:r>
    </w:p>
    <w:p w:rsidR="00FF5A8B" w:rsidRPr="00ED57E9" w:rsidRDefault="00FF5A8B" w:rsidP="00FF5A8B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7059">
        <w:rPr>
          <w:rFonts w:eastAsia="Calibri"/>
          <w:bCs/>
          <w:sz w:val="28"/>
          <w:szCs w:val="28"/>
          <w:lang w:eastAsia="en-US"/>
        </w:rPr>
        <w:t>Информационные системы и цифровые технологии. Часть 1</w:t>
      </w:r>
      <w:proofErr w:type="gramStart"/>
      <w:r w:rsidRPr="006A7059">
        <w:rPr>
          <w:rFonts w:eastAsia="Calibri"/>
          <w:bCs/>
          <w:sz w:val="28"/>
          <w:szCs w:val="28"/>
          <w:lang w:eastAsia="en-US"/>
        </w:rPr>
        <w:t xml:space="preserve"> </w:t>
      </w:r>
      <w:r w:rsidRPr="006A7059">
        <w:rPr>
          <w:rFonts w:eastAsia="Calibri"/>
          <w:sz w:val="28"/>
          <w:szCs w:val="28"/>
          <w:lang w:eastAsia="en-US"/>
        </w:rPr>
        <w:t>:</w:t>
      </w:r>
      <w:proofErr w:type="gramEnd"/>
      <w:r w:rsidRPr="006A7059">
        <w:rPr>
          <w:rFonts w:eastAsia="Calibri"/>
          <w:sz w:val="28"/>
          <w:szCs w:val="28"/>
          <w:lang w:eastAsia="en-US"/>
        </w:rPr>
        <w:t xml:space="preserve"> учебное пособие </w:t>
      </w:r>
      <w:r w:rsidRPr="006A7059">
        <w:rPr>
          <w:rFonts w:eastAsia="Calibri"/>
          <w:bCs/>
          <w:sz w:val="28"/>
          <w:szCs w:val="28"/>
          <w:lang w:eastAsia="en-US"/>
        </w:rPr>
        <w:t xml:space="preserve">/ </w:t>
      </w:r>
      <w:bookmarkStart w:id="2" w:name="_Hlk184570160"/>
      <w:r w:rsidRPr="006A7059">
        <w:rPr>
          <w:rFonts w:eastAsia="Calibri"/>
          <w:bCs/>
          <w:sz w:val="28"/>
          <w:szCs w:val="28"/>
          <w:lang w:eastAsia="en-US"/>
        </w:rPr>
        <w:t>В. В. Трофимов</w:t>
      </w:r>
      <w:bookmarkEnd w:id="2"/>
      <w:r w:rsidRPr="006A7059">
        <w:rPr>
          <w:rFonts w:eastAsia="Calibri"/>
          <w:bCs/>
          <w:sz w:val="28"/>
          <w:szCs w:val="28"/>
          <w:lang w:eastAsia="en-US"/>
        </w:rPr>
        <w:t xml:space="preserve">, М. И. </w:t>
      </w:r>
      <w:proofErr w:type="spellStart"/>
      <w:r w:rsidRPr="006A7059">
        <w:rPr>
          <w:rFonts w:eastAsia="Calibri"/>
          <w:bCs/>
          <w:sz w:val="28"/>
          <w:szCs w:val="28"/>
          <w:lang w:eastAsia="en-US"/>
        </w:rPr>
        <w:t>Барабанова</w:t>
      </w:r>
      <w:proofErr w:type="spellEnd"/>
      <w:r w:rsidRPr="006A7059">
        <w:rPr>
          <w:rFonts w:eastAsia="Calibri"/>
          <w:bCs/>
          <w:sz w:val="28"/>
          <w:szCs w:val="28"/>
          <w:lang w:eastAsia="en-US"/>
        </w:rPr>
        <w:t xml:space="preserve">, </w:t>
      </w:r>
      <w:bookmarkStart w:id="3" w:name="_Hlk184570176"/>
      <w:r w:rsidRPr="006A7059">
        <w:rPr>
          <w:rFonts w:eastAsia="Calibri"/>
          <w:bCs/>
          <w:sz w:val="28"/>
          <w:szCs w:val="28"/>
          <w:lang w:eastAsia="en-US"/>
        </w:rPr>
        <w:t xml:space="preserve">В. И. </w:t>
      </w:r>
      <w:proofErr w:type="spellStart"/>
      <w:r w:rsidRPr="006A7059">
        <w:rPr>
          <w:rFonts w:eastAsia="Calibri"/>
          <w:bCs/>
          <w:sz w:val="28"/>
          <w:szCs w:val="28"/>
          <w:lang w:eastAsia="en-US"/>
        </w:rPr>
        <w:t>Кияев</w:t>
      </w:r>
      <w:bookmarkEnd w:id="3"/>
      <w:proofErr w:type="spellEnd"/>
      <w:r w:rsidRPr="006A7059">
        <w:rPr>
          <w:rFonts w:eastAsia="Calibri"/>
          <w:bCs/>
          <w:sz w:val="28"/>
          <w:szCs w:val="28"/>
          <w:lang w:eastAsia="en-US"/>
        </w:rPr>
        <w:t>, Е. В. Трофимова / под редакцией</w:t>
      </w:r>
      <w:r w:rsidRPr="006A7059">
        <w:t xml:space="preserve"> </w:t>
      </w:r>
      <w:r w:rsidRPr="006A7059">
        <w:rPr>
          <w:rFonts w:eastAsia="Calibri"/>
          <w:bCs/>
          <w:sz w:val="28"/>
          <w:szCs w:val="28"/>
          <w:lang w:eastAsia="en-US"/>
        </w:rPr>
        <w:t xml:space="preserve">В. В. </w:t>
      </w:r>
      <w:r w:rsidRPr="00ED57E9">
        <w:rPr>
          <w:rFonts w:eastAsia="Calibri"/>
          <w:bCs/>
          <w:sz w:val="28"/>
          <w:szCs w:val="28"/>
          <w:lang w:eastAsia="en-US"/>
        </w:rPr>
        <w:t xml:space="preserve">Трофимова, В. И. </w:t>
      </w:r>
      <w:proofErr w:type="spellStart"/>
      <w:r w:rsidRPr="00ED57E9">
        <w:rPr>
          <w:rFonts w:eastAsia="Calibri"/>
          <w:bCs/>
          <w:sz w:val="28"/>
          <w:szCs w:val="28"/>
          <w:lang w:eastAsia="en-US"/>
        </w:rPr>
        <w:t>Кияева</w:t>
      </w:r>
      <w:proofErr w:type="spellEnd"/>
      <w:r w:rsidRPr="00ED57E9">
        <w:rPr>
          <w:rFonts w:eastAsia="Calibri"/>
          <w:bCs/>
          <w:sz w:val="28"/>
          <w:szCs w:val="28"/>
          <w:lang w:eastAsia="en-US"/>
        </w:rPr>
        <w:t>. – Москва</w:t>
      </w:r>
      <w:proofErr w:type="gramStart"/>
      <w:r w:rsidRPr="00ED57E9">
        <w:rPr>
          <w:rFonts w:eastAsia="Calibri"/>
          <w:bCs/>
          <w:sz w:val="28"/>
          <w:szCs w:val="28"/>
          <w:lang w:eastAsia="en-US"/>
        </w:rPr>
        <w:t xml:space="preserve"> :</w:t>
      </w:r>
      <w:proofErr w:type="gramEnd"/>
      <w:r w:rsidRPr="00ED57E9">
        <w:rPr>
          <w:rFonts w:eastAsia="Calibri"/>
          <w:bCs/>
          <w:sz w:val="28"/>
          <w:szCs w:val="28"/>
          <w:lang w:eastAsia="en-US"/>
        </w:rPr>
        <w:t xml:space="preserve"> ИНФРА-М, 2021. – 253 с.</w:t>
      </w:r>
    </w:p>
    <w:p w:rsidR="00FF5A8B" w:rsidRPr="006876A1" w:rsidRDefault="00FF5A8B" w:rsidP="00FF5A8B">
      <w:pPr>
        <w:pStyle w:val="a3"/>
        <w:widowControl w:val="0"/>
        <w:tabs>
          <w:tab w:val="clear" w:pos="851"/>
          <w:tab w:val="left" w:pos="459"/>
        </w:tabs>
        <w:autoSpaceDE w:val="0"/>
        <w:autoSpaceDN w:val="0"/>
        <w:adjustRightInd w:val="0"/>
        <w:spacing w:line="360" w:lineRule="auto"/>
        <w:ind w:left="0" w:right="57" w:firstLine="709"/>
        <w:jc w:val="both"/>
        <w:rPr>
          <w:bCs/>
          <w:szCs w:val="28"/>
        </w:rPr>
      </w:pPr>
      <w:r w:rsidRPr="005857CD">
        <w:rPr>
          <w:szCs w:val="28"/>
        </w:rPr>
        <w:t>Современные технологии в образовании</w:t>
      </w:r>
      <w:proofErr w:type="gramStart"/>
      <w:r w:rsidRPr="00BE0A38">
        <w:rPr>
          <w:szCs w:val="28"/>
        </w:rPr>
        <w:t xml:space="preserve"> </w:t>
      </w:r>
      <w:r w:rsidRPr="00ED57E9">
        <w:rPr>
          <w:bCs/>
          <w:szCs w:val="28"/>
        </w:rPr>
        <w:t>:</w:t>
      </w:r>
      <w:proofErr w:type="gramEnd"/>
      <w:r w:rsidRPr="00ED57E9">
        <w:rPr>
          <w:bCs/>
          <w:szCs w:val="28"/>
        </w:rPr>
        <w:t xml:space="preserve"> учебное пособие </w:t>
      </w:r>
      <w:bookmarkStart w:id="4" w:name="_Hlk184570125"/>
      <w:r w:rsidRPr="00ED57E9">
        <w:rPr>
          <w:bCs/>
          <w:szCs w:val="28"/>
        </w:rPr>
        <w:t xml:space="preserve">/ под </w:t>
      </w:r>
      <w:r w:rsidRPr="005857CD">
        <w:rPr>
          <w:bCs/>
          <w:szCs w:val="28"/>
        </w:rPr>
        <w:t xml:space="preserve">редакцией </w:t>
      </w:r>
      <w:bookmarkEnd w:id="4"/>
      <w:r>
        <w:rPr>
          <w:bCs/>
          <w:szCs w:val="28"/>
        </w:rPr>
        <w:br/>
      </w:r>
      <w:r w:rsidRPr="005857CD">
        <w:rPr>
          <w:bCs/>
          <w:szCs w:val="28"/>
        </w:rPr>
        <w:t>А. Н. Смирнова.</w:t>
      </w:r>
      <w:r w:rsidRPr="00ED57E9">
        <w:rPr>
          <w:bCs/>
          <w:szCs w:val="28"/>
        </w:rPr>
        <w:t xml:space="preserve"> – Санкт-Петербург</w:t>
      </w:r>
      <w:proofErr w:type="gramStart"/>
      <w:r w:rsidRPr="00ED57E9">
        <w:rPr>
          <w:bCs/>
          <w:szCs w:val="28"/>
        </w:rPr>
        <w:t xml:space="preserve"> :</w:t>
      </w:r>
      <w:proofErr w:type="gramEnd"/>
      <w:r w:rsidRPr="00ED57E9">
        <w:rPr>
          <w:bCs/>
          <w:szCs w:val="28"/>
        </w:rPr>
        <w:t xml:space="preserve"> Питер, 2022. – 512 </w:t>
      </w:r>
      <w:proofErr w:type="gramStart"/>
      <w:r w:rsidRPr="00ED57E9">
        <w:rPr>
          <w:bCs/>
          <w:szCs w:val="28"/>
        </w:rPr>
        <w:t>с</w:t>
      </w:r>
      <w:proofErr w:type="gramEnd"/>
      <w:r w:rsidRPr="00ED57E9">
        <w:rPr>
          <w:bCs/>
          <w:szCs w:val="28"/>
        </w:rPr>
        <w:t>.</w:t>
      </w:r>
      <w:r w:rsidRPr="006876A1">
        <w:rPr>
          <w:bCs/>
          <w:szCs w:val="28"/>
        </w:rPr>
        <w:t xml:space="preserve"> </w:t>
      </w:r>
    </w:p>
    <w:p w:rsidR="00FF5A8B" w:rsidRPr="00D42E27" w:rsidRDefault="00FF5A8B" w:rsidP="00FF5A8B">
      <w:pPr>
        <w:widowControl w:val="0"/>
        <w:spacing w:line="360" w:lineRule="auto"/>
        <w:ind w:firstLine="709"/>
        <w:rPr>
          <w:bCs/>
          <w:sz w:val="28"/>
          <w:szCs w:val="28"/>
        </w:rPr>
      </w:pPr>
    </w:p>
    <w:p w:rsidR="00FF5A8B" w:rsidRPr="00D42E27" w:rsidRDefault="00FF5A8B" w:rsidP="00FF5A8B">
      <w:pPr>
        <w:widowControl w:val="0"/>
        <w:spacing w:line="360" w:lineRule="auto"/>
        <w:ind w:firstLine="709"/>
        <w:rPr>
          <w:b/>
          <w:bCs/>
          <w:i/>
        </w:rPr>
      </w:pPr>
      <w:r>
        <w:rPr>
          <w:b/>
          <w:bCs/>
          <w:i/>
        </w:rPr>
        <w:t>8</w:t>
      </w:r>
      <w:r w:rsidRPr="00D42E27">
        <w:rPr>
          <w:b/>
          <w:bCs/>
          <w:i/>
        </w:rPr>
        <w:t xml:space="preserve"> Правила</w:t>
      </w:r>
    </w:p>
    <w:p w:rsidR="00FF5A8B" w:rsidRPr="00D42E27" w:rsidRDefault="00FF5A8B" w:rsidP="00FF5A8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5" w:name="_Hlk184840984"/>
      <w:r w:rsidRPr="00D42E27">
        <w:rPr>
          <w:bCs/>
          <w:sz w:val="28"/>
          <w:szCs w:val="28"/>
        </w:rPr>
        <w:t>Правила обеспечения безопасности при выводе из эксплуатации ядерных уста</w:t>
      </w:r>
      <w:r>
        <w:rPr>
          <w:bCs/>
          <w:sz w:val="28"/>
          <w:szCs w:val="28"/>
        </w:rPr>
        <w:t>новок ядерного топливного цикла: (НП-057-17)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официальное издание</w:t>
      </w:r>
      <w:r w:rsidRPr="00D42E27">
        <w:rPr>
          <w:bCs/>
          <w:sz w:val="28"/>
          <w:szCs w:val="28"/>
        </w:rPr>
        <w:t>: утверждены Федеральной службой по экологическому, технологическому</w:t>
      </w:r>
      <w:r>
        <w:rPr>
          <w:bCs/>
          <w:sz w:val="28"/>
          <w:szCs w:val="28"/>
        </w:rPr>
        <w:t xml:space="preserve"> и атомному надзору от 14.06.2017 </w:t>
      </w:r>
      <w:r w:rsidRPr="00D42E27">
        <w:rPr>
          <w:bCs/>
          <w:sz w:val="28"/>
          <w:szCs w:val="28"/>
        </w:rPr>
        <w:t>: введен</w:t>
      </w:r>
      <w:r>
        <w:rPr>
          <w:bCs/>
          <w:sz w:val="28"/>
          <w:szCs w:val="28"/>
        </w:rPr>
        <w:t>ы в действие 23.07.2017. – Москва</w:t>
      </w:r>
      <w:proofErr w:type="gramStart"/>
      <w:r>
        <w:rPr>
          <w:bCs/>
          <w:sz w:val="28"/>
          <w:szCs w:val="28"/>
        </w:rPr>
        <w:t xml:space="preserve"> </w:t>
      </w:r>
      <w:r w:rsidRPr="00D42E27">
        <w:rPr>
          <w:bCs/>
          <w:sz w:val="28"/>
          <w:szCs w:val="28"/>
        </w:rPr>
        <w:t>:</w:t>
      </w:r>
      <w:proofErr w:type="gramEnd"/>
      <w:r w:rsidRPr="00D42E27">
        <w:rPr>
          <w:bCs/>
          <w:sz w:val="28"/>
          <w:szCs w:val="28"/>
        </w:rPr>
        <w:t xml:space="preserve"> НТЦ ЯРБ, 2017. – 32 </w:t>
      </w:r>
      <w:proofErr w:type="gramStart"/>
      <w:r w:rsidRPr="00D42E27">
        <w:rPr>
          <w:bCs/>
          <w:sz w:val="28"/>
          <w:szCs w:val="28"/>
        </w:rPr>
        <w:t>с</w:t>
      </w:r>
      <w:proofErr w:type="gramEnd"/>
      <w:r w:rsidRPr="00D42E27">
        <w:rPr>
          <w:bCs/>
          <w:sz w:val="28"/>
          <w:szCs w:val="28"/>
        </w:rPr>
        <w:t>.</w:t>
      </w:r>
      <w:bookmarkEnd w:id="5"/>
    </w:p>
    <w:p w:rsidR="00FF5A8B" w:rsidRPr="00D42E27" w:rsidRDefault="00FF5A8B" w:rsidP="00FF5A8B">
      <w:pPr>
        <w:widowControl w:val="0"/>
        <w:spacing w:line="360" w:lineRule="auto"/>
        <w:ind w:firstLine="709"/>
        <w:rPr>
          <w:bCs/>
          <w:sz w:val="28"/>
          <w:szCs w:val="28"/>
        </w:rPr>
      </w:pPr>
    </w:p>
    <w:p w:rsidR="00FF5A8B" w:rsidRPr="00831472" w:rsidRDefault="00FF5A8B" w:rsidP="00FF5A8B">
      <w:pPr>
        <w:widowControl w:val="0"/>
        <w:spacing w:line="360" w:lineRule="auto"/>
        <w:ind w:firstLine="709"/>
        <w:jc w:val="both"/>
        <w:rPr>
          <w:b/>
          <w:i/>
        </w:rPr>
      </w:pPr>
      <w:r>
        <w:rPr>
          <w:b/>
          <w:bCs/>
          <w:i/>
        </w:rPr>
        <w:t>9</w:t>
      </w:r>
      <w:r w:rsidRPr="00D42E27">
        <w:rPr>
          <w:b/>
          <w:bCs/>
          <w:i/>
        </w:rPr>
        <w:t xml:space="preserve"> </w:t>
      </w:r>
      <w:r w:rsidRPr="00D42E27">
        <w:rPr>
          <w:b/>
          <w:i/>
        </w:rPr>
        <w:t>Стандарты</w:t>
      </w:r>
    </w:p>
    <w:p w:rsidR="00FF5A8B" w:rsidRPr="006A7059" w:rsidRDefault="00FF5A8B" w:rsidP="00FF5A8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A7059">
        <w:rPr>
          <w:bCs/>
          <w:sz w:val="28"/>
          <w:szCs w:val="28"/>
        </w:rPr>
        <w:t xml:space="preserve">ГОСТ </w:t>
      </w:r>
      <w:proofErr w:type="gramStart"/>
      <w:r w:rsidRPr="006A7059">
        <w:rPr>
          <w:bCs/>
          <w:sz w:val="28"/>
          <w:szCs w:val="28"/>
        </w:rPr>
        <w:t>Р</w:t>
      </w:r>
      <w:proofErr w:type="gramEnd"/>
      <w:r w:rsidRPr="006A7059">
        <w:rPr>
          <w:bCs/>
          <w:sz w:val="28"/>
          <w:szCs w:val="28"/>
        </w:rPr>
        <w:t xml:space="preserve"> 7.0.100–2018.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составления: дата введения 2019-07-01. – Москва</w:t>
      </w:r>
      <w:proofErr w:type="gramStart"/>
      <w:r w:rsidRPr="006A7059">
        <w:rPr>
          <w:bCs/>
          <w:sz w:val="28"/>
          <w:szCs w:val="28"/>
        </w:rPr>
        <w:t xml:space="preserve"> :</w:t>
      </w:r>
      <w:proofErr w:type="gramEnd"/>
      <w:r w:rsidRPr="006A7059">
        <w:rPr>
          <w:bCs/>
          <w:sz w:val="28"/>
          <w:szCs w:val="28"/>
        </w:rPr>
        <w:t xml:space="preserve"> </w:t>
      </w:r>
      <w:proofErr w:type="spellStart"/>
      <w:r w:rsidRPr="006A7059">
        <w:rPr>
          <w:bCs/>
          <w:sz w:val="28"/>
          <w:szCs w:val="28"/>
        </w:rPr>
        <w:t>Стандартинформ</w:t>
      </w:r>
      <w:proofErr w:type="spellEnd"/>
      <w:r w:rsidRPr="006A7059">
        <w:rPr>
          <w:bCs/>
          <w:sz w:val="28"/>
          <w:szCs w:val="28"/>
        </w:rPr>
        <w:t>, 2017.</w:t>
      </w:r>
    </w:p>
    <w:p w:rsidR="00FF5A8B" w:rsidRPr="00D42E27" w:rsidRDefault="00FF5A8B" w:rsidP="00FF5A8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A7059">
        <w:rPr>
          <w:bCs/>
          <w:sz w:val="28"/>
          <w:szCs w:val="28"/>
        </w:rPr>
        <w:lastRenderedPageBreak/>
        <w:t xml:space="preserve">ГОСТ </w:t>
      </w:r>
      <w:proofErr w:type="gramStart"/>
      <w:r w:rsidRPr="006A7059">
        <w:rPr>
          <w:bCs/>
          <w:sz w:val="28"/>
          <w:szCs w:val="28"/>
        </w:rPr>
        <w:t>Р</w:t>
      </w:r>
      <w:proofErr w:type="gramEnd"/>
      <w:r w:rsidRPr="006A7059">
        <w:rPr>
          <w:bCs/>
          <w:sz w:val="28"/>
          <w:szCs w:val="28"/>
        </w:rPr>
        <w:t xml:space="preserve"> 2.104–2023. Единая система конструкторской документации. Основные надписи: дата введения 2024-03-01. – Москва</w:t>
      </w:r>
      <w:proofErr w:type="gramStart"/>
      <w:r w:rsidRPr="006A7059">
        <w:rPr>
          <w:bCs/>
          <w:sz w:val="28"/>
          <w:szCs w:val="28"/>
        </w:rPr>
        <w:t xml:space="preserve"> :</w:t>
      </w:r>
      <w:proofErr w:type="gramEnd"/>
      <w:r w:rsidRPr="006A7059">
        <w:rPr>
          <w:bCs/>
          <w:sz w:val="28"/>
          <w:szCs w:val="28"/>
        </w:rPr>
        <w:t xml:space="preserve"> Российский институт стандартизации, 2023.</w:t>
      </w:r>
    </w:p>
    <w:p w:rsidR="00FF5A8B" w:rsidRPr="00D42E27" w:rsidRDefault="00FF5A8B" w:rsidP="00FF5A8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F5A8B" w:rsidRPr="00D42E27" w:rsidRDefault="00FF5A8B" w:rsidP="00FF5A8B">
      <w:pPr>
        <w:widowControl w:val="0"/>
        <w:spacing w:line="360" w:lineRule="auto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10</w:t>
      </w:r>
      <w:r w:rsidRPr="00D42E27">
        <w:rPr>
          <w:b/>
          <w:bCs/>
          <w:i/>
        </w:rPr>
        <w:t xml:space="preserve"> Компьютерные программы</w:t>
      </w:r>
    </w:p>
    <w:p w:rsidR="00FF5A8B" w:rsidRPr="00D42E27" w:rsidRDefault="00FF5A8B" w:rsidP="00FF5A8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 w:rsidRPr="00B1396D">
        <w:rPr>
          <w:sz w:val="28"/>
          <w:szCs w:val="28"/>
        </w:rPr>
        <w:t>КриптоПро</w:t>
      </w:r>
      <w:proofErr w:type="spellEnd"/>
      <w:r w:rsidRPr="00B1396D">
        <w:rPr>
          <w:sz w:val="28"/>
          <w:szCs w:val="28"/>
        </w:rPr>
        <w:t xml:space="preserve"> CSP</w:t>
      </w:r>
      <w:r w:rsidRPr="00B1396D">
        <w:rPr>
          <w:bCs/>
          <w:sz w:val="28"/>
          <w:szCs w:val="28"/>
        </w:rPr>
        <w:t>. – Версия 5.0 R2. – Москва</w:t>
      </w:r>
      <w:proofErr w:type="gramStart"/>
      <w:r w:rsidRPr="00B1396D">
        <w:rPr>
          <w:bCs/>
          <w:sz w:val="28"/>
          <w:szCs w:val="28"/>
        </w:rPr>
        <w:t xml:space="preserve"> :</w:t>
      </w:r>
      <w:proofErr w:type="gramEnd"/>
      <w:r w:rsidRPr="00B1396D">
        <w:rPr>
          <w:bCs/>
          <w:sz w:val="28"/>
          <w:szCs w:val="28"/>
        </w:rPr>
        <w:t xml:space="preserve"> ООО «</w:t>
      </w:r>
      <w:proofErr w:type="spellStart"/>
      <w:r w:rsidRPr="00B1396D">
        <w:rPr>
          <w:bCs/>
          <w:sz w:val="28"/>
          <w:szCs w:val="28"/>
        </w:rPr>
        <w:t>Крипто-Про</w:t>
      </w:r>
      <w:proofErr w:type="spellEnd"/>
      <w:r w:rsidRPr="00B1396D">
        <w:rPr>
          <w:bCs/>
          <w:sz w:val="28"/>
          <w:szCs w:val="28"/>
        </w:rPr>
        <w:t>», 2023. – Электронная программа</w:t>
      </w:r>
      <w:proofErr w:type="gramStart"/>
      <w:r w:rsidRPr="00B1396D">
        <w:rPr>
          <w:bCs/>
          <w:sz w:val="28"/>
          <w:szCs w:val="28"/>
        </w:rPr>
        <w:t xml:space="preserve"> :</w:t>
      </w:r>
      <w:proofErr w:type="gramEnd"/>
      <w:r w:rsidRPr="00B1396D">
        <w:rPr>
          <w:bCs/>
          <w:sz w:val="28"/>
          <w:szCs w:val="28"/>
        </w:rPr>
        <w:t xml:space="preserve"> электронная. – </w:t>
      </w:r>
      <w:proofErr w:type="gramStart"/>
      <w:r w:rsidRPr="00B1396D">
        <w:rPr>
          <w:bCs/>
          <w:sz w:val="28"/>
          <w:szCs w:val="28"/>
        </w:rPr>
        <w:t>Доступна</w:t>
      </w:r>
      <w:proofErr w:type="gramEnd"/>
      <w:r w:rsidRPr="00B1396D">
        <w:rPr>
          <w:bCs/>
          <w:sz w:val="28"/>
          <w:szCs w:val="28"/>
        </w:rPr>
        <w:t xml:space="preserve"> для скачивания на официальном сайте. – </w:t>
      </w:r>
      <w:r>
        <w:rPr>
          <w:sz w:val="28"/>
          <w:szCs w:val="28"/>
        </w:rPr>
        <w:t>URL</w:t>
      </w:r>
      <w:r w:rsidRPr="00B1396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B1396D">
        <w:rPr>
          <w:bCs/>
          <w:sz w:val="28"/>
          <w:szCs w:val="28"/>
        </w:rPr>
        <w:t>https://www.cryptopro.ru/products/csp.</w:t>
      </w:r>
    </w:p>
    <w:p w:rsidR="00FF5A8B" w:rsidRPr="00D42E27" w:rsidRDefault="00FF5A8B" w:rsidP="00FF5A8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F5A8B" w:rsidRPr="00D42E27" w:rsidRDefault="00FF5A8B" w:rsidP="00FF5A8B">
      <w:pPr>
        <w:widowControl w:val="0"/>
        <w:spacing w:line="360" w:lineRule="auto"/>
        <w:ind w:firstLine="709"/>
        <w:jc w:val="both"/>
        <w:rPr>
          <w:b/>
          <w:i/>
        </w:rPr>
      </w:pPr>
      <w:r w:rsidRPr="00D42E27">
        <w:rPr>
          <w:b/>
          <w:bCs/>
          <w:i/>
        </w:rPr>
        <w:t>1</w:t>
      </w:r>
      <w:r>
        <w:rPr>
          <w:b/>
          <w:bCs/>
          <w:i/>
        </w:rPr>
        <w:t>1</w:t>
      </w:r>
      <w:r w:rsidRPr="00D42E27">
        <w:rPr>
          <w:b/>
          <w:bCs/>
          <w:i/>
        </w:rPr>
        <w:t xml:space="preserve"> </w:t>
      </w:r>
      <w:proofErr w:type="spellStart"/>
      <w:r w:rsidRPr="00D42E27">
        <w:rPr>
          <w:b/>
          <w:i/>
        </w:rPr>
        <w:t>Мультимедийные</w:t>
      </w:r>
      <w:proofErr w:type="spellEnd"/>
      <w:r w:rsidRPr="00D42E27">
        <w:rPr>
          <w:b/>
          <w:i/>
        </w:rPr>
        <w:t xml:space="preserve"> электронные издания</w:t>
      </w:r>
    </w:p>
    <w:p w:rsidR="00FF5A8B" w:rsidRPr="009E037F" w:rsidRDefault="00FF5A8B" w:rsidP="00FF5A8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42E27">
        <w:rPr>
          <w:bCs/>
          <w:sz w:val="28"/>
          <w:szCs w:val="28"/>
        </w:rPr>
        <w:t>Романова,</w:t>
      </w:r>
      <w:r w:rsidRPr="009E037F">
        <w:rPr>
          <w:bCs/>
          <w:sz w:val="28"/>
          <w:szCs w:val="28"/>
        </w:rPr>
        <w:t xml:space="preserve"> Л. </w:t>
      </w:r>
      <w:r>
        <w:rPr>
          <w:bCs/>
          <w:sz w:val="28"/>
          <w:szCs w:val="28"/>
        </w:rPr>
        <w:t>И. Английская грамматика</w:t>
      </w:r>
      <w:r w:rsidRPr="009E037F">
        <w:rPr>
          <w:bCs/>
          <w:sz w:val="28"/>
          <w:szCs w:val="28"/>
        </w:rPr>
        <w:t xml:space="preserve">: тестовый комплекс / Л. И. </w:t>
      </w:r>
      <w:r>
        <w:rPr>
          <w:bCs/>
          <w:sz w:val="28"/>
          <w:szCs w:val="28"/>
        </w:rPr>
        <w:t>Романова. – Москва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Айрис</w:t>
      </w:r>
      <w:r w:rsidRPr="009E037F">
        <w:rPr>
          <w:bCs/>
          <w:sz w:val="28"/>
          <w:szCs w:val="28"/>
        </w:rPr>
        <w:t xml:space="preserve">: </w:t>
      </w:r>
      <w:proofErr w:type="spellStart"/>
      <w:r w:rsidRPr="009E037F">
        <w:rPr>
          <w:bCs/>
          <w:sz w:val="28"/>
          <w:szCs w:val="28"/>
        </w:rPr>
        <w:t>MagnaMedia</w:t>
      </w:r>
      <w:proofErr w:type="spellEnd"/>
      <w:r w:rsidRPr="009E037F">
        <w:rPr>
          <w:bCs/>
          <w:sz w:val="28"/>
          <w:szCs w:val="28"/>
        </w:rPr>
        <w:t xml:space="preserve">, 2014. – 1 CD-ROM. – (Океан знаний). – </w:t>
      </w:r>
      <w:proofErr w:type="spellStart"/>
      <w:r w:rsidRPr="009E037F">
        <w:rPr>
          <w:bCs/>
          <w:sz w:val="28"/>
          <w:szCs w:val="28"/>
        </w:rPr>
        <w:t>Загл</w:t>
      </w:r>
      <w:proofErr w:type="spellEnd"/>
      <w:r w:rsidRPr="009E037F">
        <w:rPr>
          <w:bCs/>
          <w:sz w:val="28"/>
          <w:szCs w:val="28"/>
        </w:rPr>
        <w:t>. с титул</w:t>
      </w:r>
      <w:proofErr w:type="gramStart"/>
      <w:r w:rsidRPr="009E037F">
        <w:rPr>
          <w:bCs/>
          <w:sz w:val="28"/>
          <w:szCs w:val="28"/>
        </w:rPr>
        <w:t>.</w:t>
      </w:r>
      <w:proofErr w:type="gramEnd"/>
      <w:r w:rsidRPr="009E037F">
        <w:rPr>
          <w:bCs/>
          <w:sz w:val="28"/>
          <w:szCs w:val="28"/>
        </w:rPr>
        <w:t xml:space="preserve"> </w:t>
      </w:r>
      <w:proofErr w:type="gramStart"/>
      <w:r w:rsidRPr="009E037F">
        <w:rPr>
          <w:bCs/>
          <w:sz w:val="28"/>
          <w:szCs w:val="28"/>
        </w:rPr>
        <w:t>э</w:t>
      </w:r>
      <w:proofErr w:type="gramEnd"/>
      <w:r w:rsidRPr="009E037F">
        <w:rPr>
          <w:bCs/>
          <w:sz w:val="28"/>
          <w:szCs w:val="28"/>
        </w:rPr>
        <w:t>крана. – Текст. Изображение. Устная речь</w:t>
      </w:r>
      <w:proofErr w:type="gramStart"/>
      <w:r w:rsidRPr="009E037F">
        <w:rPr>
          <w:bCs/>
          <w:sz w:val="28"/>
          <w:szCs w:val="28"/>
        </w:rPr>
        <w:t xml:space="preserve"> :</w:t>
      </w:r>
      <w:proofErr w:type="gramEnd"/>
      <w:r w:rsidRPr="009E037F">
        <w:rPr>
          <w:bCs/>
          <w:sz w:val="28"/>
          <w:szCs w:val="28"/>
        </w:rPr>
        <w:t xml:space="preserve"> электронные.</w:t>
      </w:r>
    </w:p>
    <w:p w:rsidR="00FF5A8B" w:rsidRPr="00D42E27" w:rsidRDefault="00FF5A8B" w:rsidP="00FF5A8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278F">
        <w:rPr>
          <w:sz w:val="28"/>
          <w:szCs w:val="28"/>
        </w:rPr>
        <w:t>Энциклопедия животных мира</w:t>
      </w:r>
      <w:proofErr w:type="gramStart"/>
      <w:r w:rsidRPr="005D278F">
        <w:rPr>
          <w:sz w:val="28"/>
          <w:szCs w:val="28"/>
        </w:rPr>
        <w:t xml:space="preserve"> :</w:t>
      </w:r>
      <w:proofErr w:type="gramEnd"/>
      <w:r w:rsidRPr="005D278F">
        <w:rPr>
          <w:sz w:val="28"/>
          <w:szCs w:val="28"/>
        </w:rPr>
        <w:t xml:space="preserve"> </w:t>
      </w:r>
      <w:proofErr w:type="spellStart"/>
      <w:r w:rsidRPr="005D278F">
        <w:rPr>
          <w:sz w:val="28"/>
          <w:szCs w:val="28"/>
        </w:rPr>
        <w:t>мультимедийная</w:t>
      </w:r>
      <w:proofErr w:type="spellEnd"/>
      <w:r w:rsidRPr="005D278F">
        <w:rPr>
          <w:sz w:val="28"/>
          <w:szCs w:val="28"/>
        </w:rPr>
        <w:t xml:space="preserve"> энциклопедия</w:t>
      </w:r>
      <w:r>
        <w:rPr>
          <w:sz w:val="28"/>
          <w:szCs w:val="28"/>
        </w:rPr>
        <w:t xml:space="preserve"> [Электронный ресурс] / под редакцией</w:t>
      </w:r>
      <w:r w:rsidRPr="005D278F">
        <w:rPr>
          <w:sz w:val="28"/>
          <w:szCs w:val="28"/>
        </w:rPr>
        <w:t xml:space="preserve"> В. Г. Иванова. – Москва</w:t>
      </w:r>
      <w:proofErr w:type="gramStart"/>
      <w:r w:rsidRPr="005D278F">
        <w:rPr>
          <w:sz w:val="28"/>
          <w:szCs w:val="28"/>
        </w:rPr>
        <w:t xml:space="preserve"> :</w:t>
      </w:r>
      <w:proofErr w:type="gramEnd"/>
      <w:r w:rsidRPr="005D278F">
        <w:rPr>
          <w:sz w:val="28"/>
          <w:szCs w:val="28"/>
        </w:rPr>
        <w:t xml:space="preserve"> </w:t>
      </w:r>
      <w:proofErr w:type="spellStart"/>
      <w:r w:rsidRPr="005D278F">
        <w:rPr>
          <w:sz w:val="28"/>
          <w:szCs w:val="28"/>
        </w:rPr>
        <w:t>Эксмо</w:t>
      </w:r>
      <w:proofErr w:type="spellEnd"/>
      <w:r w:rsidRPr="005D278F">
        <w:rPr>
          <w:sz w:val="28"/>
          <w:szCs w:val="28"/>
        </w:rPr>
        <w:t>, 2021. – 1 электрон</w:t>
      </w:r>
      <w:proofErr w:type="gramStart"/>
      <w:r w:rsidRPr="005D278F">
        <w:rPr>
          <w:sz w:val="28"/>
          <w:szCs w:val="28"/>
        </w:rPr>
        <w:t>.</w:t>
      </w:r>
      <w:proofErr w:type="gramEnd"/>
      <w:r w:rsidRPr="005D278F">
        <w:rPr>
          <w:sz w:val="28"/>
          <w:szCs w:val="28"/>
        </w:rPr>
        <w:t xml:space="preserve"> </w:t>
      </w:r>
      <w:proofErr w:type="gramStart"/>
      <w:r w:rsidRPr="005D278F">
        <w:rPr>
          <w:sz w:val="28"/>
          <w:szCs w:val="28"/>
        </w:rPr>
        <w:t>о</w:t>
      </w:r>
      <w:proofErr w:type="gramEnd"/>
      <w:r w:rsidRPr="005D278F">
        <w:rPr>
          <w:sz w:val="28"/>
          <w:szCs w:val="28"/>
        </w:rPr>
        <w:t>пт. диск (DVD-ROM). – (Мир знаний). –</w:t>
      </w:r>
      <w:r>
        <w:rPr>
          <w:sz w:val="28"/>
          <w:szCs w:val="28"/>
        </w:rPr>
        <w:t xml:space="preserve"> </w:t>
      </w:r>
      <w:proofErr w:type="spellStart"/>
      <w:r w:rsidRPr="005D278F">
        <w:rPr>
          <w:sz w:val="28"/>
          <w:szCs w:val="28"/>
        </w:rPr>
        <w:t>Загл</w:t>
      </w:r>
      <w:proofErr w:type="spellEnd"/>
      <w:r w:rsidRPr="005D278F">
        <w:rPr>
          <w:sz w:val="28"/>
          <w:szCs w:val="28"/>
        </w:rPr>
        <w:t>. с этикетки диска. – Электронная программа</w:t>
      </w:r>
      <w:proofErr w:type="gramStart"/>
      <w:r w:rsidRPr="005D278F">
        <w:rPr>
          <w:sz w:val="28"/>
          <w:szCs w:val="28"/>
        </w:rPr>
        <w:t xml:space="preserve"> :</w:t>
      </w:r>
      <w:proofErr w:type="gramEnd"/>
      <w:r w:rsidRPr="005D278F">
        <w:rPr>
          <w:sz w:val="28"/>
          <w:szCs w:val="28"/>
        </w:rPr>
        <w:t xml:space="preserve"> </w:t>
      </w:r>
      <w:proofErr w:type="spellStart"/>
      <w:r w:rsidRPr="005D278F">
        <w:rPr>
          <w:sz w:val="28"/>
          <w:szCs w:val="28"/>
        </w:rPr>
        <w:t>мультимедийная</w:t>
      </w:r>
      <w:proofErr w:type="spellEnd"/>
      <w:r w:rsidRPr="005D278F">
        <w:rPr>
          <w:sz w:val="28"/>
          <w:szCs w:val="28"/>
        </w:rPr>
        <w:t>.</w:t>
      </w:r>
    </w:p>
    <w:p w:rsidR="00FF5A8B" w:rsidRDefault="00FF5A8B" w:rsidP="00FF5A8B">
      <w:pPr>
        <w:spacing w:line="360" w:lineRule="auto"/>
        <w:ind w:firstLine="709"/>
        <w:rPr>
          <w:bCs/>
          <w:sz w:val="28"/>
          <w:szCs w:val="28"/>
        </w:rPr>
      </w:pPr>
    </w:p>
    <w:p w:rsidR="00FF5A8B" w:rsidRPr="006A7059" w:rsidRDefault="00FF5A8B" w:rsidP="00FF5A8B">
      <w:pPr>
        <w:spacing w:line="360" w:lineRule="auto"/>
        <w:ind w:firstLine="709"/>
        <w:jc w:val="both"/>
        <w:rPr>
          <w:b/>
          <w:i/>
        </w:rPr>
      </w:pPr>
      <w:r w:rsidRPr="006A7059">
        <w:rPr>
          <w:b/>
          <w:i/>
        </w:rPr>
        <w:t>12 Сайты в сети «Интернет»</w:t>
      </w:r>
    </w:p>
    <w:p w:rsidR="00FF5A8B" w:rsidRPr="006A7059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A7059">
        <w:rPr>
          <w:sz w:val="28"/>
          <w:szCs w:val="28"/>
        </w:rPr>
        <w:t>Газета.Ru</w:t>
      </w:r>
      <w:proofErr w:type="spellEnd"/>
      <w:r w:rsidRPr="006A7059">
        <w:rPr>
          <w:sz w:val="28"/>
          <w:szCs w:val="28"/>
        </w:rPr>
        <w:t xml:space="preserve"> : [сайт] / учредитель АО «</w:t>
      </w:r>
      <w:proofErr w:type="spellStart"/>
      <w:r w:rsidRPr="006A7059">
        <w:rPr>
          <w:sz w:val="28"/>
          <w:szCs w:val="28"/>
        </w:rPr>
        <w:t>Газета</w:t>
      </w:r>
      <w:proofErr w:type="gramStart"/>
      <w:r w:rsidRPr="006A7059">
        <w:rPr>
          <w:sz w:val="28"/>
          <w:szCs w:val="28"/>
        </w:rPr>
        <w:t>.Р</w:t>
      </w:r>
      <w:proofErr w:type="gramEnd"/>
      <w:r w:rsidRPr="006A7059">
        <w:rPr>
          <w:sz w:val="28"/>
          <w:szCs w:val="28"/>
        </w:rPr>
        <w:t>у</w:t>
      </w:r>
      <w:proofErr w:type="spellEnd"/>
      <w:r w:rsidRPr="006A7059">
        <w:rPr>
          <w:sz w:val="28"/>
          <w:szCs w:val="28"/>
        </w:rPr>
        <w:t>». – Москва, 1999 – 2024. – Обновляется в течение суток. – URL: https://www.gazeta.ru (дата обращения: 08.12.2024). – Текст</w:t>
      </w:r>
      <w:proofErr w:type="gramStart"/>
      <w:r w:rsidRPr="006A7059">
        <w:rPr>
          <w:sz w:val="28"/>
          <w:szCs w:val="28"/>
        </w:rPr>
        <w:t xml:space="preserve"> :</w:t>
      </w:r>
      <w:proofErr w:type="gramEnd"/>
      <w:r w:rsidRPr="006A7059">
        <w:rPr>
          <w:sz w:val="28"/>
          <w:szCs w:val="28"/>
        </w:rPr>
        <w:t xml:space="preserve"> электронный.</w:t>
      </w:r>
    </w:p>
    <w:p w:rsidR="00FF5A8B" w:rsidRPr="006A7059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  <w:r w:rsidRPr="006A7059">
        <w:rPr>
          <w:sz w:val="28"/>
          <w:szCs w:val="28"/>
        </w:rPr>
        <w:t>Правительство России</w:t>
      </w:r>
      <w:proofErr w:type="gramStart"/>
      <w:r w:rsidRPr="006A7059">
        <w:rPr>
          <w:sz w:val="28"/>
          <w:szCs w:val="28"/>
        </w:rPr>
        <w:t xml:space="preserve"> :</w:t>
      </w:r>
      <w:proofErr w:type="gramEnd"/>
      <w:r w:rsidRPr="006A7059">
        <w:rPr>
          <w:sz w:val="28"/>
          <w:szCs w:val="28"/>
        </w:rPr>
        <w:t xml:space="preserve"> официальный сайт. – Москва. – Обновляется в течение суток. – URL: http://government.ru (дата обращения: 08.12.2024). – Текст</w:t>
      </w:r>
      <w:proofErr w:type="gramStart"/>
      <w:r w:rsidRPr="006A7059">
        <w:rPr>
          <w:sz w:val="28"/>
          <w:szCs w:val="28"/>
        </w:rPr>
        <w:t xml:space="preserve"> :</w:t>
      </w:r>
      <w:proofErr w:type="gramEnd"/>
      <w:r w:rsidRPr="006A7059">
        <w:rPr>
          <w:sz w:val="28"/>
          <w:szCs w:val="28"/>
        </w:rPr>
        <w:t xml:space="preserve"> электронный.</w:t>
      </w:r>
    </w:p>
    <w:p w:rsidR="00FF5A8B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  <w:r w:rsidRPr="006A7059">
        <w:rPr>
          <w:sz w:val="28"/>
          <w:szCs w:val="28"/>
        </w:rPr>
        <w:t>РУКОНТ</w:t>
      </w:r>
      <w:proofErr w:type="gramStart"/>
      <w:r w:rsidRPr="006A7059">
        <w:rPr>
          <w:sz w:val="28"/>
          <w:szCs w:val="28"/>
        </w:rPr>
        <w:t xml:space="preserve"> :</w:t>
      </w:r>
      <w:proofErr w:type="gramEnd"/>
      <w:r w:rsidRPr="006A7059">
        <w:rPr>
          <w:sz w:val="28"/>
          <w:szCs w:val="28"/>
        </w:rPr>
        <w:t xml:space="preserve"> национальный цифровой ресурс : межотраслевая электронная библиотека : сайт / консорциум «КОНТЕКСТУМ». – </w:t>
      </w:r>
      <w:proofErr w:type="spellStart"/>
      <w:r w:rsidRPr="006A7059">
        <w:rPr>
          <w:sz w:val="28"/>
          <w:szCs w:val="28"/>
        </w:rPr>
        <w:t>Сколково</w:t>
      </w:r>
      <w:proofErr w:type="spellEnd"/>
      <w:r w:rsidRPr="006A7059">
        <w:rPr>
          <w:sz w:val="28"/>
          <w:szCs w:val="28"/>
        </w:rPr>
        <w:t xml:space="preserve">, 2010 – 2024. – URL: https://rucont.ru (дата обращения: 08.12.2024). – Режим доступа: для </w:t>
      </w:r>
      <w:proofErr w:type="spellStart"/>
      <w:r w:rsidRPr="006A7059">
        <w:rPr>
          <w:sz w:val="28"/>
          <w:szCs w:val="28"/>
        </w:rPr>
        <w:t>авториз</w:t>
      </w:r>
      <w:proofErr w:type="spellEnd"/>
      <w:r w:rsidRPr="006A7059">
        <w:rPr>
          <w:sz w:val="28"/>
          <w:szCs w:val="28"/>
        </w:rPr>
        <w:t>. пользователей. – Текст</w:t>
      </w:r>
      <w:proofErr w:type="gramStart"/>
      <w:r w:rsidRPr="006A7059">
        <w:rPr>
          <w:sz w:val="28"/>
          <w:szCs w:val="28"/>
        </w:rPr>
        <w:t xml:space="preserve"> :</w:t>
      </w:r>
      <w:proofErr w:type="gramEnd"/>
      <w:r w:rsidRPr="006A7059">
        <w:rPr>
          <w:sz w:val="28"/>
          <w:szCs w:val="28"/>
        </w:rPr>
        <w:t xml:space="preserve"> электронный.</w:t>
      </w:r>
    </w:p>
    <w:p w:rsidR="00FF5A8B" w:rsidRPr="009E037F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A7059">
        <w:rPr>
          <w:sz w:val="28"/>
          <w:szCs w:val="28"/>
        </w:rPr>
        <w:lastRenderedPageBreak/>
        <w:t>eLIBRARY.RU</w:t>
      </w:r>
      <w:proofErr w:type="spellEnd"/>
      <w:proofErr w:type="gramStart"/>
      <w:r w:rsidRPr="006A7059">
        <w:rPr>
          <w:sz w:val="28"/>
          <w:szCs w:val="28"/>
        </w:rPr>
        <w:t xml:space="preserve"> :</w:t>
      </w:r>
      <w:proofErr w:type="gramEnd"/>
      <w:r w:rsidRPr="006A7059">
        <w:rPr>
          <w:sz w:val="28"/>
          <w:szCs w:val="28"/>
        </w:rPr>
        <w:t xml:space="preserve"> научная электронная библиотека : сайт. – Москва, 2000 – 2024. – URL: https://elibrary.ru (дата обращения: </w:t>
      </w:r>
      <w:r>
        <w:rPr>
          <w:sz w:val="28"/>
          <w:szCs w:val="28"/>
        </w:rPr>
        <w:t>1</w:t>
      </w:r>
      <w:r w:rsidRPr="006A7059">
        <w:rPr>
          <w:sz w:val="28"/>
          <w:szCs w:val="28"/>
        </w:rPr>
        <w:t xml:space="preserve">8.12.2024). – Режим доступа: для </w:t>
      </w:r>
      <w:proofErr w:type="spellStart"/>
      <w:r w:rsidRPr="006A7059">
        <w:rPr>
          <w:sz w:val="28"/>
          <w:szCs w:val="28"/>
        </w:rPr>
        <w:t>зарегистрир</w:t>
      </w:r>
      <w:proofErr w:type="spellEnd"/>
      <w:r w:rsidRPr="006A7059">
        <w:rPr>
          <w:sz w:val="28"/>
          <w:szCs w:val="28"/>
        </w:rPr>
        <w:t>. пользователей. – Текст</w:t>
      </w:r>
      <w:proofErr w:type="gramStart"/>
      <w:r w:rsidRPr="006A7059">
        <w:rPr>
          <w:sz w:val="28"/>
          <w:szCs w:val="28"/>
        </w:rPr>
        <w:t xml:space="preserve"> :</w:t>
      </w:r>
      <w:proofErr w:type="gramEnd"/>
      <w:r w:rsidRPr="006A7059">
        <w:rPr>
          <w:sz w:val="28"/>
          <w:szCs w:val="28"/>
        </w:rPr>
        <w:t xml:space="preserve"> электронный.</w:t>
      </w:r>
    </w:p>
    <w:p w:rsidR="00FF5A8B" w:rsidRPr="00D42E27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</w:p>
    <w:p w:rsidR="00FF5A8B" w:rsidRPr="00D42E27" w:rsidRDefault="00FF5A8B" w:rsidP="00FF5A8B">
      <w:pPr>
        <w:spacing w:line="360" w:lineRule="auto"/>
        <w:ind w:firstLine="709"/>
        <w:jc w:val="both"/>
        <w:rPr>
          <w:b/>
          <w:i/>
        </w:rPr>
      </w:pPr>
      <w:r w:rsidRPr="00D42E27">
        <w:rPr>
          <w:b/>
          <w:i/>
        </w:rPr>
        <w:t>1</w:t>
      </w:r>
      <w:r>
        <w:rPr>
          <w:b/>
          <w:i/>
        </w:rPr>
        <w:t>3</w:t>
      </w:r>
      <w:r w:rsidRPr="00D42E27">
        <w:rPr>
          <w:b/>
          <w:i/>
        </w:rPr>
        <w:t xml:space="preserve"> Составные части ресурсов</w:t>
      </w:r>
    </w:p>
    <w:p w:rsidR="00FF5A8B" w:rsidRPr="00D42E27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</w:p>
    <w:p w:rsidR="00FF5A8B" w:rsidRPr="00D42E27" w:rsidRDefault="00FF5A8B" w:rsidP="00FF5A8B">
      <w:pPr>
        <w:spacing w:line="360" w:lineRule="auto"/>
        <w:ind w:firstLine="709"/>
        <w:jc w:val="both"/>
        <w:rPr>
          <w:b/>
          <w:i/>
        </w:rPr>
      </w:pPr>
      <w:r w:rsidRPr="00D42E27">
        <w:rPr>
          <w:b/>
          <w:i/>
        </w:rPr>
        <w:t>1</w:t>
      </w:r>
      <w:r>
        <w:rPr>
          <w:b/>
          <w:i/>
        </w:rPr>
        <w:t>3</w:t>
      </w:r>
      <w:r w:rsidRPr="00D42E27">
        <w:rPr>
          <w:b/>
          <w:i/>
        </w:rPr>
        <w:t>.1 Составные части ресурсов из сериального издания</w:t>
      </w:r>
    </w:p>
    <w:p w:rsidR="00FF5A8B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  <w:r w:rsidRPr="007D6CF4">
        <w:rPr>
          <w:sz w:val="28"/>
          <w:szCs w:val="28"/>
        </w:rPr>
        <w:t>Психологическая адаптация студентов первого курса к условиям обучения в вузе / А. В. Сергеев, Е. Б. Крылов, И. В. Дмитриева [и др.]. – Текст</w:t>
      </w:r>
      <w:proofErr w:type="gramStart"/>
      <w:r w:rsidRPr="007D6CF4">
        <w:rPr>
          <w:sz w:val="28"/>
          <w:szCs w:val="28"/>
        </w:rPr>
        <w:t xml:space="preserve"> :</w:t>
      </w:r>
      <w:proofErr w:type="gramEnd"/>
      <w:r w:rsidRPr="007D6CF4">
        <w:rPr>
          <w:sz w:val="28"/>
          <w:szCs w:val="28"/>
        </w:rPr>
        <w:t xml:space="preserve"> непосредственный // Высшее образование сегодня. – 2022. – № 6. – С. 21–28.</w:t>
      </w:r>
    </w:p>
    <w:p w:rsidR="00FF5A8B" w:rsidRDefault="00FF5A8B" w:rsidP="00FF5A8B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770D0">
        <w:rPr>
          <w:sz w:val="28"/>
          <w:szCs w:val="28"/>
        </w:rPr>
        <w:t>Семенов, В. В. Инновационные подходы к управлению проек</w:t>
      </w:r>
      <w:r>
        <w:rPr>
          <w:sz w:val="28"/>
          <w:szCs w:val="28"/>
        </w:rPr>
        <w:t>тами в IT-сфере / В. В. Семенов.</w:t>
      </w:r>
      <w:r w:rsidRPr="00AE318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Текст</w:t>
      </w:r>
      <w:proofErr w:type="gramStart"/>
      <w:r>
        <w:rPr>
          <w:sz w:val="28"/>
          <w:szCs w:val="28"/>
        </w:rPr>
        <w:t xml:space="preserve"> </w:t>
      </w:r>
      <w:r w:rsidRPr="00AE3187">
        <w:rPr>
          <w:sz w:val="28"/>
          <w:szCs w:val="28"/>
        </w:rPr>
        <w:t>:</w:t>
      </w:r>
      <w:proofErr w:type="gramEnd"/>
      <w:r w:rsidRPr="00AE3187">
        <w:rPr>
          <w:sz w:val="28"/>
          <w:szCs w:val="28"/>
        </w:rPr>
        <w:t xml:space="preserve"> непосредственный</w:t>
      </w:r>
      <w:r w:rsidRPr="006770D0">
        <w:rPr>
          <w:sz w:val="28"/>
          <w:szCs w:val="28"/>
        </w:rPr>
        <w:t xml:space="preserve"> // Информационные технологии и системы. – 2023. – № 1. – С. 67–75.</w:t>
      </w:r>
    </w:p>
    <w:p w:rsidR="00FF5A8B" w:rsidRPr="006770D0" w:rsidRDefault="00FF5A8B" w:rsidP="00FF5A8B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D6CF4">
        <w:rPr>
          <w:sz w:val="28"/>
          <w:szCs w:val="28"/>
        </w:rPr>
        <w:t>Фролов, А. В. Социально-философские аспекты цифровой трансформации общества / А. В. Фролов. – Текст</w:t>
      </w:r>
      <w:proofErr w:type="gramStart"/>
      <w:r w:rsidRPr="007D6CF4">
        <w:rPr>
          <w:sz w:val="28"/>
          <w:szCs w:val="28"/>
        </w:rPr>
        <w:t xml:space="preserve"> :</w:t>
      </w:r>
      <w:proofErr w:type="gramEnd"/>
      <w:r w:rsidRPr="007D6CF4">
        <w:rPr>
          <w:sz w:val="28"/>
          <w:szCs w:val="28"/>
        </w:rPr>
        <w:t xml:space="preserve"> непосредственный // Вестник Томского государственного университета. Серия</w:t>
      </w:r>
      <w:proofErr w:type="gramStart"/>
      <w:r w:rsidRPr="007D6CF4">
        <w:rPr>
          <w:sz w:val="28"/>
          <w:szCs w:val="28"/>
        </w:rPr>
        <w:t xml:space="preserve"> :</w:t>
      </w:r>
      <w:proofErr w:type="gramEnd"/>
      <w:r w:rsidRPr="007D6CF4">
        <w:rPr>
          <w:sz w:val="28"/>
          <w:szCs w:val="28"/>
        </w:rPr>
        <w:t xml:space="preserve"> Философия. Социология. Политология. – 2021. – Т. 58, </w:t>
      </w:r>
      <w:proofErr w:type="spellStart"/>
      <w:r w:rsidRPr="007D6CF4">
        <w:rPr>
          <w:sz w:val="28"/>
          <w:szCs w:val="28"/>
        </w:rPr>
        <w:t>вып</w:t>
      </w:r>
      <w:proofErr w:type="spellEnd"/>
      <w:r w:rsidRPr="007D6CF4">
        <w:rPr>
          <w:sz w:val="28"/>
          <w:szCs w:val="28"/>
        </w:rPr>
        <w:t>. 4. – С. 103–112.</w:t>
      </w:r>
    </w:p>
    <w:p w:rsidR="00FF5A8B" w:rsidRDefault="00FF5A8B" w:rsidP="00FF5A8B">
      <w:pPr>
        <w:rPr>
          <w:b/>
          <w:i/>
        </w:rPr>
      </w:pPr>
      <w:r>
        <w:rPr>
          <w:b/>
          <w:i/>
        </w:rPr>
        <w:br w:type="page"/>
      </w:r>
    </w:p>
    <w:p w:rsidR="00FF5A8B" w:rsidRPr="006A7059" w:rsidRDefault="00FF5A8B" w:rsidP="00FF5A8B">
      <w:pPr>
        <w:spacing w:line="360" w:lineRule="auto"/>
        <w:ind w:firstLine="709"/>
        <w:jc w:val="both"/>
        <w:rPr>
          <w:b/>
          <w:i/>
        </w:rPr>
      </w:pPr>
      <w:r w:rsidRPr="006A7059">
        <w:rPr>
          <w:b/>
          <w:i/>
        </w:rPr>
        <w:lastRenderedPageBreak/>
        <w:t>13.2 Составные части ресурсов с сайта в сети Интернет</w:t>
      </w:r>
    </w:p>
    <w:p w:rsidR="00FF5A8B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Агранович</w:t>
      </w:r>
      <w:proofErr w:type="spellEnd"/>
      <w:r w:rsidRPr="006A7059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Pr="006A7059">
        <w:rPr>
          <w:sz w:val="28"/>
          <w:szCs w:val="28"/>
        </w:rPr>
        <w:t xml:space="preserve">. </w:t>
      </w:r>
      <w:r w:rsidRPr="00F102C7">
        <w:rPr>
          <w:sz w:val="28"/>
          <w:szCs w:val="28"/>
        </w:rPr>
        <w:t>Премии учителям за успехи школьников пропишут в Стратегии развития образования</w:t>
      </w:r>
      <w:r w:rsidRPr="006A7059">
        <w:rPr>
          <w:sz w:val="28"/>
          <w:szCs w:val="28"/>
        </w:rPr>
        <w:t xml:space="preserve"> / </w:t>
      </w:r>
      <w:r>
        <w:rPr>
          <w:sz w:val="28"/>
          <w:szCs w:val="28"/>
        </w:rPr>
        <w:t>М</w:t>
      </w:r>
      <w:r w:rsidRPr="006A705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Агранович</w:t>
      </w:r>
      <w:proofErr w:type="spellEnd"/>
      <w:r w:rsidRPr="006A7059">
        <w:rPr>
          <w:sz w:val="28"/>
          <w:szCs w:val="28"/>
        </w:rPr>
        <w:t>. – Текст</w:t>
      </w:r>
      <w:proofErr w:type="gramStart"/>
      <w:r w:rsidRPr="006A7059">
        <w:rPr>
          <w:sz w:val="28"/>
          <w:szCs w:val="28"/>
        </w:rPr>
        <w:t xml:space="preserve"> :</w:t>
      </w:r>
      <w:proofErr w:type="gramEnd"/>
      <w:r w:rsidRPr="006A7059">
        <w:rPr>
          <w:sz w:val="28"/>
          <w:szCs w:val="28"/>
        </w:rPr>
        <w:t xml:space="preserve"> электронный // </w:t>
      </w:r>
      <w:proofErr w:type="spellStart"/>
      <w:r w:rsidRPr="00F102C7">
        <w:rPr>
          <w:sz w:val="28"/>
          <w:szCs w:val="28"/>
        </w:rPr>
        <w:t>rg.ru</w:t>
      </w:r>
      <w:proofErr w:type="spellEnd"/>
      <w:r>
        <w:rPr>
          <w:sz w:val="28"/>
          <w:szCs w:val="28"/>
        </w:rPr>
        <w:t xml:space="preserve"> </w:t>
      </w:r>
      <w:r w:rsidRPr="006A7059">
        <w:rPr>
          <w:sz w:val="28"/>
          <w:szCs w:val="28"/>
        </w:rPr>
        <w:t>: [сайт]. – 20</w:t>
      </w:r>
      <w:r>
        <w:rPr>
          <w:sz w:val="28"/>
          <w:szCs w:val="28"/>
        </w:rPr>
        <w:t>24</w:t>
      </w:r>
      <w:r w:rsidRPr="006A7059">
        <w:rPr>
          <w:sz w:val="28"/>
          <w:szCs w:val="28"/>
        </w:rPr>
        <w:t xml:space="preserve">. – </w:t>
      </w:r>
      <w:r>
        <w:rPr>
          <w:sz w:val="28"/>
          <w:szCs w:val="28"/>
        </w:rPr>
        <w:t>25</w:t>
      </w:r>
      <w:r w:rsidRPr="006A705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декабря.</w:t>
      </w:r>
      <w:r w:rsidRPr="006A7059">
        <w:rPr>
          <w:sz w:val="28"/>
          <w:szCs w:val="28"/>
        </w:rPr>
        <w:t xml:space="preserve"> – URL: </w:t>
      </w:r>
      <w:r w:rsidRPr="00F102C7">
        <w:rPr>
          <w:sz w:val="28"/>
          <w:szCs w:val="28"/>
        </w:rPr>
        <w:t>https://rg.ru/2024/12/25/premii-uchiteliam-za-uspehi-shkolnikov-propishut-v-strategii-razvitiia-obrazovaniia.html</w:t>
      </w:r>
      <w:r w:rsidRPr="006A7059">
        <w:rPr>
          <w:sz w:val="28"/>
          <w:szCs w:val="28"/>
        </w:rPr>
        <w:t xml:space="preserve"> (дата обращения: </w:t>
      </w:r>
      <w:r>
        <w:rPr>
          <w:sz w:val="28"/>
          <w:szCs w:val="28"/>
        </w:rPr>
        <w:t>26</w:t>
      </w:r>
      <w:r w:rsidRPr="006A7059">
        <w:rPr>
          <w:sz w:val="28"/>
          <w:szCs w:val="28"/>
        </w:rPr>
        <w:t>.12.2024).</w:t>
      </w:r>
    </w:p>
    <w:p w:rsidR="00FF5A8B" w:rsidRPr="006A7059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  <w:r w:rsidRPr="00CB31C0">
        <w:rPr>
          <w:sz w:val="28"/>
          <w:szCs w:val="28"/>
        </w:rPr>
        <w:t xml:space="preserve">Иванова, А. А. Применение </w:t>
      </w:r>
      <w:proofErr w:type="spellStart"/>
      <w:r w:rsidRPr="00CB31C0">
        <w:rPr>
          <w:sz w:val="28"/>
          <w:szCs w:val="28"/>
        </w:rPr>
        <w:t>блокчейн-технологий</w:t>
      </w:r>
      <w:proofErr w:type="spellEnd"/>
      <w:r w:rsidRPr="00CB31C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управлении цифровыми активами</w:t>
      </w:r>
      <w:r w:rsidRPr="00CB31C0">
        <w:rPr>
          <w:sz w:val="28"/>
          <w:szCs w:val="28"/>
        </w:rPr>
        <w:t xml:space="preserve"> [доклад</w:t>
      </w:r>
      <w:proofErr w:type="gramStart"/>
      <w:r w:rsidRPr="00CB31C0">
        <w:rPr>
          <w:sz w:val="28"/>
          <w:szCs w:val="28"/>
        </w:rPr>
        <w:t xml:space="preserve"> :</w:t>
      </w:r>
      <w:proofErr w:type="gramEnd"/>
      <w:r w:rsidRPr="00CB31C0">
        <w:rPr>
          <w:sz w:val="28"/>
          <w:szCs w:val="28"/>
        </w:rPr>
        <w:t xml:space="preserve"> материалы Всероссийской научной конференции «Цифровая трансформация экономики», Санкт-Петербург, 25–26 мая 2023 г.] / А. А. Иванова. – Текст</w:t>
      </w:r>
      <w:proofErr w:type="gramStart"/>
      <w:r w:rsidRPr="00CB31C0">
        <w:rPr>
          <w:sz w:val="28"/>
          <w:szCs w:val="28"/>
        </w:rPr>
        <w:t xml:space="preserve"> :</w:t>
      </w:r>
      <w:proofErr w:type="gramEnd"/>
      <w:r w:rsidRPr="00CB31C0">
        <w:rPr>
          <w:sz w:val="28"/>
          <w:szCs w:val="28"/>
        </w:rPr>
        <w:t xml:space="preserve"> электронный // Цифровое общество и экономика : электронный научный журнал. – URL:</w:t>
      </w:r>
      <w:r>
        <w:rPr>
          <w:sz w:val="28"/>
          <w:szCs w:val="28"/>
        </w:rPr>
        <w:t xml:space="preserve"> </w:t>
      </w:r>
      <w:r w:rsidRPr="00CB31C0">
        <w:rPr>
          <w:sz w:val="28"/>
          <w:szCs w:val="28"/>
        </w:rPr>
        <w:t>https://digital-society-journal.ru/articles/Ivanova_2023.pdf. – Дата публикации: 30 июня 2023.</w:t>
      </w:r>
    </w:p>
    <w:p w:rsidR="00FF5A8B" w:rsidRPr="006A7059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  <w:r w:rsidRPr="006A7059">
        <w:rPr>
          <w:sz w:val="28"/>
          <w:szCs w:val="28"/>
        </w:rPr>
        <w:t>Минтруд представил правила программы бесплатного переобучения на 2025 год. – Текст</w:t>
      </w:r>
      <w:proofErr w:type="gramStart"/>
      <w:r w:rsidRPr="006A7059">
        <w:rPr>
          <w:sz w:val="28"/>
          <w:szCs w:val="28"/>
        </w:rPr>
        <w:t xml:space="preserve"> :</w:t>
      </w:r>
      <w:proofErr w:type="gramEnd"/>
      <w:r w:rsidRPr="006A7059">
        <w:rPr>
          <w:sz w:val="28"/>
          <w:szCs w:val="28"/>
        </w:rPr>
        <w:t xml:space="preserve"> электронный // </w:t>
      </w:r>
      <w:r>
        <w:rPr>
          <w:sz w:val="28"/>
          <w:szCs w:val="28"/>
        </w:rPr>
        <w:t>Министерство труда и социальной защиты РФ</w:t>
      </w:r>
      <w:r w:rsidRPr="006A7059">
        <w:rPr>
          <w:sz w:val="28"/>
          <w:szCs w:val="28"/>
        </w:rPr>
        <w:t xml:space="preserve"> : официальный сайт. – 2024 – URL: https://mintrud.gov.ru/employment/252 (дата обращения: </w:t>
      </w:r>
      <w:r>
        <w:rPr>
          <w:sz w:val="28"/>
          <w:szCs w:val="28"/>
        </w:rPr>
        <w:t>2</w:t>
      </w:r>
      <w:r w:rsidRPr="006A7059">
        <w:rPr>
          <w:sz w:val="28"/>
          <w:szCs w:val="28"/>
        </w:rPr>
        <w:t>1.12.2024).</w:t>
      </w:r>
    </w:p>
    <w:p w:rsidR="00FF5A8B" w:rsidRPr="006A7059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A7059">
        <w:rPr>
          <w:sz w:val="28"/>
          <w:szCs w:val="28"/>
        </w:rPr>
        <w:t>Шалаев</w:t>
      </w:r>
      <w:proofErr w:type="spellEnd"/>
      <w:r w:rsidRPr="006A7059">
        <w:rPr>
          <w:sz w:val="28"/>
          <w:szCs w:val="28"/>
        </w:rPr>
        <w:t>, А. Стандарты для цифрового будущего / А.</w:t>
      </w:r>
      <w:r>
        <w:rPr>
          <w:sz w:val="28"/>
          <w:szCs w:val="28"/>
        </w:rPr>
        <w:t xml:space="preserve"> </w:t>
      </w:r>
      <w:proofErr w:type="spellStart"/>
      <w:r w:rsidRPr="006A7059">
        <w:rPr>
          <w:sz w:val="28"/>
          <w:szCs w:val="28"/>
        </w:rPr>
        <w:t>Шалаев</w:t>
      </w:r>
      <w:proofErr w:type="spellEnd"/>
      <w:r w:rsidRPr="006A7059">
        <w:rPr>
          <w:sz w:val="28"/>
          <w:szCs w:val="28"/>
        </w:rPr>
        <w:t>, Т.</w:t>
      </w:r>
      <w:r>
        <w:rPr>
          <w:sz w:val="28"/>
          <w:szCs w:val="28"/>
        </w:rPr>
        <w:t xml:space="preserve"> </w:t>
      </w:r>
      <w:r w:rsidRPr="006A7059">
        <w:rPr>
          <w:sz w:val="28"/>
          <w:szCs w:val="28"/>
        </w:rPr>
        <w:t xml:space="preserve">Бенуа – </w:t>
      </w:r>
      <w:r>
        <w:rPr>
          <w:sz w:val="28"/>
          <w:szCs w:val="28"/>
        </w:rPr>
        <w:br/>
      </w:r>
      <w:r w:rsidRPr="006A7059">
        <w:rPr>
          <w:sz w:val="28"/>
          <w:szCs w:val="28"/>
        </w:rPr>
        <w:t>Текст</w:t>
      </w:r>
      <w:proofErr w:type="gramStart"/>
      <w:r w:rsidRPr="006A7059">
        <w:rPr>
          <w:sz w:val="28"/>
          <w:szCs w:val="28"/>
        </w:rPr>
        <w:t xml:space="preserve"> :</w:t>
      </w:r>
      <w:proofErr w:type="gramEnd"/>
      <w:r w:rsidRPr="006A7059">
        <w:rPr>
          <w:sz w:val="28"/>
          <w:szCs w:val="28"/>
        </w:rPr>
        <w:t xml:space="preserve"> электронный // </w:t>
      </w:r>
      <w:proofErr w:type="spellStart"/>
      <w:r w:rsidRPr="00E5037A">
        <w:rPr>
          <w:sz w:val="28"/>
          <w:szCs w:val="28"/>
        </w:rPr>
        <w:t>Метрология.Pro</w:t>
      </w:r>
      <w:proofErr w:type="spellEnd"/>
      <w:r w:rsidRPr="006A7059">
        <w:rPr>
          <w:sz w:val="28"/>
          <w:szCs w:val="28"/>
        </w:rPr>
        <w:t xml:space="preserve"> : [сайт]. – 2024. – URL: https://kachestvo.pro/metrology/articles/prosto-o-slozhnom/standarty-dlya-tsifrovo</w:t>
      </w:r>
      <w:r>
        <w:rPr>
          <w:sz w:val="28"/>
          <w:szCs w:val="28"/>
        </w:rPr>
        <w:t>go-budushchego/ (дата обращения</w:t>
      </w:r>
      <w:r w:rsidRPr="006A7059">
        <w:rPr>
          <w:sz w:val="28"/>
          <w:szCs w:val="28"/>
        </w:rPr>
        <w:t>: 11.12.2024).</w:t>
      </w:r>
    </w:p>
    <w:p w:rsidR="00FF5A8B" w:rsidRPr="00AE3187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  <w:r w:rsidRPr="006A7059">
        <w:rPr>
          <w:sz w:val="28"/>
          <w:szCs w:val="28"/>
        </w:rPr>
        <w:t>Утверждён новый стандарт обмена данными между системами учёта энергоресурсов. – Текст</w:t>
      </w:r>
      <w:proofErr w:type="gramStart"/>
      <w:r w:rsidRPr="006A7059">
        <w:rPr>
          <w:sz w:val="28"/>
          <w:szCs w:val="28"/>
        </w:rPr>
        <w:t xml:space="preserve"> :</w:t>
      </w:r>
      <w:proofErr w:type="gramEnd"/>
      <w:r w:rsidRPr="006A7059">
        <w:rPr>
          <w:sz w:val="28"/>
          <w:szCs w:val="28"/>
        </w:rPr>
        <w:t xml:space="preserve"> электронный // РОССТАНДАРТ : [сайт]. – 2024. – URL: https://www.rst.gov.ru/portal/gost/home/presscenter/news/documentManager/rest/file/load/1594819823198?portal:componentId=88beae40-0e16-414c-b176-d0ab5de82e16&amp;navigationalstate=JBPNS_rO0ABXczAAZhY3Rpb24AAAABAA5zaW5nbGVOZXdzVmlldwACaWQAAAABAAQ5NjIzAAdfX0VPRl9f (дата обращения: </w:t>
      </w:r>
      <w:r>
        <w:rPr>
          <w:sz w:val="28"/>
          <w:szCs w:val="28"/>
        </w:rPr>
        <w:t>2</w:t>
      </w:r>
      <w:r w:rsidRPr="006A7059">
        <w:rPr>
          <w:sz w:val="28"/>
          <w:szCs w:val="28"/>
        </w:rPr>
        <w:t>1.12.20</w:t>
      </w:r>
      <w:r>
        <w:rPr>
          <w:sz w:val="28"/>
          <w:szCs w:val="28"/>
        </w:rPr>
        <w:t>2</w:t>
      </w:r>
      <w:r w:rsidRPr="006A7059">
        <w:rPr>
          <w:sz w:val="28"/>
          <w:szCs w:val="28"/>
        </w:rPr>
        <w:t>4).</w:t>
      </w:r>
    </w:p>
    <w:p w:rsidR="00FF5A8B" w:rsidRDefault="00FF5A8B" w:rsidP="00FF5A8B">
      <w:pPr>
        <w:rPr>
          <w:b/>
          <w:i/>
        </w:rPr>
      </w:pPr>
      <w:r>
        <w:rPr>
          <w:b/>
          <w:i/>
        </w:rPr>
        <w:br w:type="page"/>
      </w:r>
    </w:p>
    <w:p w:rsidR="00FF5A8B" w:rsidRPr="00D42E27" w:rsidRDefault="00FF5A8B" w:rsidP="00FF5A8B">
      <w:pPr>
        <w:spacing w:line="360" w:lineRule="auto"/>
        <w:ind w:firstLine="709"/>
        <w:jc w:val="both"/>
        <w:rPr>
          <w:b/>
          <w:i/>
        </w:rPr>
      </w:pPr>
      <w:r w:rsidRPr="00D42E27">
        <w:rPr>
          <w:b/>
          <w:i/>
        </w:rPr>
        <w:lastRenderedPageBreak/>
        <w:t>1</w:t>
      </w:r>
      <w:r>
        <w:rPr>
          <w:b/>
          <w:i/>
        </w:rPr>
        <w:t>3</w:t>
      </w:r>
      <w:r w:rsidRPr="00D42E27">
        <w:rPr>
          <w:b/>
          <w:i/>
        </w:rPr>
        <w:t>.3 Библиографическое описание книг из электронных библиотечных систем</w:t>
      </w:r>
    </w:p>
    <w:p w:rsidR="00FF5A8B" w:rsidRPr="00D42E27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</w:p>
    <w:p w:rsidR="00FF5A8B" w:rsidRPr="006A7059" w:rsidRDefault="00FF5A8B" w:rsidP="00FF5A8B">
      <w:pPr>
        <w:spacing w:line="360" w:lineRule="auto"/>
        <w:ind w:firstLine="709"/>
        <w:jc w:val="both"/>
        <w:rPr>
          <w:b/>
          <w:i/>
        </w:rPr>
      </w:pPr>
      <w:r w:rsidRPr="006A7059">
        <w:rPr>
          <w:b/>
          <w:i/>
        </w:rPr>
        <w:t xml:space="preserve">13.3.1 Библиографическое описание книг из </w:t>
      </w:r>
      <w:r w:rsidR="0036599F">
        <w:rPr>
          <w:b/>
          <w:i/>
        </w:rPr>
        <w:t>ЭБС «</w:t>
      </w:r>
      <w:proofErr w:type="spellStart"/>
      <w:r w:rsidR="0036599F">
        <w:rPr>
          <w:b/>
          <w:i/>
        </w:rPr>
        <w:t>I</w:t>
      </w:r>
      <w:r w:rsidRPr="006A7059">
        <w:rPr>
          <w:b/>
          <w:i/>
        </w:rPr>
        <w:t>books</w:t>
      </w:r>
      <w:proofErr w:type="spellEnd"/>
      <w:r w:rsidRPr="006A7059">
        <w:rPr>
          <w:b/>
          <w:i/>
        </w:rPr>
        <w:t>»</w:t>
      </w:r>
    </w:p>
    <w:p w:rsidR="00FF5A8B" w:rsidRPr="006A7059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  <w:r w:rsidRPr="006A7059">
        <w:rPr>
          <w:sz w:val="28"/>
          <w:szCs w:val="28"/>
        </w:rPr>
        <w:t>Максимов, Н. В. Компьютерные сети</w:t>
      </w:r>
      <w:proofErr w:type="gramStart"/>
      <w:r w:rsidRPr="006A7059">
        <w:rPr>
          <w:sz w:val="28"/>
          <w:szCs w:val="28"/>
        </w:rPr>
        <w:t xml:space="preserve"> :</w:t>
      </w:r>
      <w:proofErr w:type="gramEnd"/>
      <w:r w:rsidRPr="006A7059">
        <w:rPr>
          <w:sz w:val="28"/>
          <w:szCs w:val="28"/>
        </w:rPr>
        <w:t xml:space="preserve"> учебное пособие / Н. В. Максимов, </w:t>
      </w:r>
      <w:r>
        <w:rPr>
          <w:sz w:val="28"/>
          <w:szCs w:val="28"/>
        </w:rPr>
        <w:br/>
      </w:r>
      <w:r w:rsidRPr="006A7059">
        <w:rPr>
          <w:sz w:val="28"/>
          <w:szCs w:val="28"/>
        </w:rPr>
        <w:t xml:space="preserve">И. И. Попов. – 6-е изд., </w:t>
      </w:r>
      <w:proofErr w:type="spellStart"/>
      <w:r w:rsidRPr="006A7059">
        <w:rPr>
          <w:sz w:val="28"/>
          <w:szCs w:val="28"/>
        </w:rPr>
        <w:t>перераб</w:t>
      </w:r>
      <w:proofErr w:type="spellEnd"/>
      <w:r w:rsidRPr="006A7059">
        <w:rPr>
          <w:sz w:val="28"/>
          <w:szCs w:val="28"/>
        </w:rPr>
        <w:t xml:space="preserve">. и доп. </w:t>
      </w:r>
      <w:r w:rsidRPr="006A7059">
        <w:rPr>
          <w:rFonts w:eastAsia="Calibri"/>
          <w:bCs/>
          <w:sz w:val="28"/>
          <w:szCs w:val="28"/>
          <w:lang w:eastAsia="en-US"/>
        </w:rPr>
        <w:t>– Москва : ФОРУМ</w:t>
      </w:r>
      <w:proofErr w:type="gramStart"/>
      <w:r w:rsidRPr="006A7059">
        <w:rPr>
          <w:rFonts w:eastAsia="Calibri"/>
          <w:bCs/>
          <w:sz w:val="28"/>
          <w:szCs w:val="28"/>
          <w:lang w:eastAsia="en-US"/>
        </w:rPr>
        <w:t xml:space="preserve"> :</w:t>
      </w:r>
      <w:proofErr w:type="gramEnd"/>
      <w:r w:rsidRPr="006A7059">
        <w:rPr>
          <w:rFonts w:eastAsia="Calibri"/>
          <w:bCs/>
          <w:sz w:val="28"/>
          <w:szCs w:val="28"/>
          <w:lang w:eastAsia="en-US"/>
        </w:rPr>
        <w:t xml:space="preserve"> </w:t>
      </w:r>
      <w:r w:rsidRPr="006A7059">
        <w:rPr>
          <w:rFonts w:eastAsia="Calibri"/>
          <w:sz w:val="28"/>
          <w:szCs w:val="28"/>
          <w:lang w:eastAsia="en-US"/>
        </w:rPr>
        <w:t>ИНФРА-М</w:t>
      </w:r>
      <w:r w:rsidRPr="006A7059">
        <w:rPr>
          <w:sz w:val="28"/>
          <w:szCs w:val="28"/>
        </w:rPr>
        <w:t xml:space="preserve">, 2022. – </w:t>
      </w:r>
      <w:r>
        <w:rPr>
          <w:sz w:val="28"/>
          <w:szCs w:val="28"/>
        </w:rPr>
        <w:br/>
      </w:r>
      <w:r w:rsidRPr="006A7059">
        <w:rPr>
          <w:sz w:val="28"/>
          <w:szCs w:val="28"/>
        </w:rPr>
        <w:t xml:space="preserve">464 </w:t>
      </w:r>
      <w:proofErr w:type="spellStart"/>
      <w:r w:rsidRPr="006A7059">
        <w:rPr>
          <w:sz w:val="28"/>
          <w:szCs w:val="28"/>
        </w:rPr>
        <w:t>c</w:t>
      </w:r>
      <w:proofErr w:type="spellEnd"/>
      <w:r w:rsidRPr="006A7059">
        <w:rPr>
          <w:sz w:val="28"/>
          <w:szCs w:val="28"/>
        </w:rPr>
        <w:t xml:space="preserve">. – URL: https://ibooks.ru/bookshelf/361320/reading (дата обращения: 08.12.2024). – Режим доступа: для </w:t>
      </w:r>
      <w:proofErr w:type="spellStart"/>
      <w:r w:rsidRPr="006A7059">
        <w:rPr>
          <w:sz w:val="28"/>
          <w:szCs w:val="28"/>
        </w:rPr>
        <w:t>зарегистрир</w:t>
      </w:r>
      <w:proofErr w:type="spellEnd"/>
      <w:r w:rsidRPr="006A7059">
        <w:rPr>
          <w:sz w:val="28"/>
          <w:szCs w:val="28"/>
        </w:rPr>
        <w:t>. пользователей. – Текст</w:t>
      </w:r>
      <w:proofErr w:type="gramStart"/>
      <w:r w:rsidRPr="006A7059">
        <w:rPr>
          <w:sz w:val="28"/>
          <w:szCs w:val="28"/>
        </w:rPr>
        <w:t xml:space="preserve"> :</w:t>
      </w:r>
      <w:proofErr w:type="gramEnd"/>
      <w:r w:rsidRPr="006A7059">
        <w:rPr>
          <w:sz w:val="28"/>
          <w:szCs w:val="28"/>
        </w:rPr>
        <w:t xml:space="preserve"> электронный.</w:t>
      </w:r>
    </w:p>
    <w:p w:rsidR="00FF5A8B" w:rsidRPr="00D42E27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</w:p>
    <w:p w:rsidR="00FF5A8B" w:rsidRPr="006A7059" w:rsidRDefault="00FF5A8B" w:rsidP="00FF5A8B">
      <w:pPr>
        <w:spacing w:line="360" w:lineRule="auto"/>
        <w:ind w:firstLine="709"/>
        <w:jc w:val="both"/>
        <w:rPr>
          <w:b/>
          <w:i/>
        </w:rPr>
      </w:pPr>
      <w:r w:rsidRPr="006A7059">
        <w:rPr>
          <w:b/>
          <w:i/>
        </w:rPr>
        <w:t>13.3.2 Библиографическое описание книг из ЭБС «</w:t>
      </w:r>
      <w:proofErr w:type="spellStart"/>
      <w:r w:rsidRPr="006A7059">
        <w:rPr>
          <w:b/>
          <w:i/>
        </w:rPr>
        <w:t>Znanium</w:t>
      </w:r>
      <w:proofErr w:type="spellEnd"/>
      <w:r w:rsidRPr="006A7059">
        <w:rPr>
          <w:b/>
          <w:i/>
        </w:rPr>
        <w:t>»</w:t>
      </w:r>
    </w:p>
    <w:p w:rsidR="00FF5A8B" w:rsidRPr="00AE3187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341AA">
        <w:rPr>
          <w:sz w:val="28"/>
          <w:szCs w:val="28"/>
        </w:rPr>
        <w:t>Цуканов</w:t>
      </w:r>
      <w:proofErr w:type="spellEnd"/>
      <w:r w:rsidRPr="005341AA">
        <w:rPr>
          <w:sz w:val="28"/>
          <w:szCs w:val="28"/>
        </w:rPr>
        <w:t>, В. Н. Волоконно-оптическая техника</w:t>
      </w:r>
      <w:proofErr w:type="gramStart"/>
      <w:r w:rsidRPr="005341AA">
        <w:rPr>
          <w:sz w:val="28"/>
          <w:szCs w:val="28"/>
        </w:rPr>
        <w:t xml:space="preserve"> :</w:t>
      </w:r>
      <w:proofErr w:type="gramEnd"/>
      <w:r w:rsidRPr="005341AA">
        <w:rPr>
          <w:sz w:val="28"/>
          <w:szCs w:val="28"/>
        </w:rPr>
        <w:t xml:space="preserve"> практическое руководство / </w:t>
      </w:r>
      <w:r>
        <w:rPr>
          <w:sz w:val="28"/>
          <w:szCs w:val="28"/>
        </w:rPr>
        <w:br/>
      </w:r>
      <w:r w:rsidRPr="005341AA">
        <w:rPr>
          <w:sz w:val="28"/>
          <w:szCs w:val="28"/>
        </w:rPr>
        <w:t xml:space="preserve">В. Н. </w:t>
      </w:r>
      <w:proofErr w:type="spellStart"/>
      <w:r w:rsidRPr="005341AA">
        <w:rPr>
          <w:sz w:val="28"/>
          <w:szCs w:val="28"/>
        </w:rPr>
        <w:t>Цуканов</w:t>
      </w:r>
      <w:proofErr w:type="spellEnd"/>
      <w:r w:rsidRPr="005341AA">
        <w:rPr>
          <w:sz w:val="28"/>
          <w:szCs w:val="28"/>
        </w:rPr>
        <w:t xml:space="preserve">, М. Я. Яковлев. </w:t>
      </w:r>
      <w:r w:rsidRPr="006A7059">
        <w:rPr>
          <w:sz w:val="28"/>
          <w:szCs w:val="28"/>
        </w:rPr>
        <w:t>–</w:t>
      </w:r>
      <w:r w:rsidRPr="005341AA">
        <w:rPr>
          <w:sz w:val="28"/>
          <w:szCs w:val="28"/>
        </w:rPr>
        <w:t xml:space="preserve"> 5-е изд., </w:t>
      </w:r>
      <w:proofErr w:type="spellStart"/>
      <w:r w:rsidRPr="005341AA">
        <w:rPr>
          <w:sz w:val="28"/>
          <w:szCs w:val="28"/>
        </w:rPr>
        <w:t>испр</w:t>
      </w:r>
      <w:proofErr w:type="spellEnd"/>
      <w:r w:rsidRPr="005341AA">
        <w:rPr>
          <w:sz w:val="28"/>
          <w:szCs w:val="28"/>
        </w:rPr>
        <w:t xml:space="preserve">. и доп. </w:t>
      </w:r>
      <w:r w:rsidRPr="006A7059">
        <w:rPr>
          <w:sz w:val="28"/>
          <w:szCs w:val="28"/>
        </w:rPr>
        <w:t>–</w:t>
      </w:r>
      <w:r w:rsidRPr="005341AA">
        <w:rPr>
          <w:sz w:val="28"/>
          <w:szCs w:val="28"/>
        </w:rPr>
        <w:t xml:space="preserve"> Москва ; Вологда : Инфра-Инженерия, 2022. </w:t>
      </w:r>
      <w:r w:rsidRPr="006A7059">
        <w:rPr>
          <w:sz w:val="28"/>
          <w:szCs w:val="28"/>
        </w:rPr>
        <w:t>–</w:t>
      </w:r>
      <w:r w:rsidRPr="005341AA">
        <w:rPr>
          <w:sz w:val="28"/>
          <w:szCs w:val="28"/>
        </w:rPr>
        <w:t xml:space="preserve"> 300 с. </w:t>
      </w:r>
      <w:r w:rsidRPr="006A7059">
        <w:rPr>
          <w:sz w:val="28"/>
          <w:szCs w:val="28"/>
        </w:rPr>
        <w:t>–</w:t>
      </w:r>
      <w:r w:rsidRPr="005341AA">
        <w:rPr>
          <w:sz w:val="28"/>
          <w:szCs w:val="28"/>
        </w:rPr>
        <w:t xml:space="preserve"> Текст</w:t>
      </w:r>
      <w:proofErr w:type="gramStart"/>
      <w:r w:rsidRPr="005341AA">
        <w:rPr>
          <w:sz w:val="28"/>
          <w:szCs w:val="28"/>
        </w:rPr>
        <w:t xml:space="preserve"> :</w:t>
      </w:r>
      <w:proofErr w:type="gramEnd"/>
      <w:r w:rsidRPr="005341AA">
        <w:rPr>
          <w:sz w:val="28"/>
          <w:szCs w:val="28"/>
        </w:rPr>
        <w:t xml:space="preserve"> электронный. </w:t>
      </w:r>
      <w:r w:rsidRPr="006A7059">
        <w:rPr>
          <w:sz w:val="28"/>
          <w:szCs w:val="28"/>
        </w:rPr>
        <w:t>–</w:t>
      </w:r>
      <w:r w:rsidRPr="005341AA">
        <w:rPr>
          <w:sz w:val="28"/>
          <w:szCs w:val="28"/>
        </w:rPr>
        <w:t xml:space="preserve"> URL: https://znanium.com/catalog/product/1902690 (дата обращения: </w:t>
      </w:r>
      <w:r>
        <w:rPr>
          <w:sz w:val="28"/>
          <w:szCs w:val="28"/>
        </w:rPr>
        <w:t>08</w:t>
      </w:r>
      <w:r w:rsidRPr="005341AA">
        <w:rPr>
          <w:sz w:val="28"/>
          <w:szCs w:val="28"/>
        </w:rPr>
        <w:t>.12.2024). – Режим доступа: по подписке.</w:t>
      </w:r>
    </w:p>
    <w:p w:rsidR="00FF5A8B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A7059">
        <w:rPr>
          <w:sz w:val="28"/>
          <w:szCs w:val="28"/>
        </w:rPr>
        <w:t>Гостькова</w:t>
      </w:r>
      <w:proofErr w:type="spellEnd"/>
      <w:r w:rsidRPr="006A7059">
        <w:rPr>
          <w:sz w:val="28"/>
          <w:szCs w:val="28"/>
        </w:rPr>
        <w:t>, Д. Ж. Теоретические основы квалификации преступлений</w:t>
      </w:r>
      <w:proofErr w:type="gramStart"/>
      <w:r w:rsidRPr="006A7059">
        <w:rPr>
          <w:sz w:val="28"/>
          <w:szCs w:val="28"/>
        </w:rPr>
        <w:t xml:space="preserve"> :</w:t>
      </w:r>
      <w:proofErr w:type="gramEnd"/>
      <w:r w:rsidRPr="006A7059">
        <w:rPr>
          <w:sz w:val="28"/>
          <w:szCs w:val="28"/>
        </w:rPr>
        <w:t xml:space="preserve"> учебное пособие / Д. Ж. </w:t>
      </w:r>
      <w:proofErr w:type="spellStart"/>
      <w:r w:rsidRPr="006A7059">
        <w:rPr>
          <w:sz w:val="28"/>
          <w:szCs w:val="28"/>
        </w:rPr>
        <w:t>Гостькова</w:t>
      </w:r>
      <w:proofErr w:type="spellEnd"/>
      <w:r w:rsidRPr="006A7059">
        <w:rPr>
          <w:sz w:val="28"/>
          <w:szCs w:val="28"/>
        </w:rPr>
        <w:t xml:space="preserve">. </w:t>
      </w:r>
      <w:r w:rsidRPr="005341AA">
        <w:rPr>
          <w:sz w:val="28"/>
          <w:szCs w:val="28"/>
        </w:rPr>
        <w:t>– Москва</w:t>
      </w:r>
      <w:proofErr w:type="gramStart"/>
      <w:r w:rsidRPr="005341AA">
        <w:rPr>
          <w:sz w:val="28"/>
          <w:szCs w:val="28"/>
        </w:rPr>
        <w:t xml:space="preserve"> :</w:t>
      </w:r>
      <w:proofErr w:type="gramEnd"/>
      <w:r w:rsidRPr="005341AA">
        <w:rPr>
          <w:sz w:val="28"/>
          <w:szCs w:val="28"/>
        </w:rPr>
        <w:t xml:space="preserve"> ИНФРА-М</w:t>
      </w:r>
      <w:r w:rsidRPr="006A7059">
        <w:rPr>
          <w:sz w:val="28"/>
          <w:szCs w:val="28"/>
        </w:rPr>
        <w:t>, 2024. – 230 с. –</w:t>
      </w:r>
      <w:r w:rsidRPr="005341AA">
        <w:rPr>
          <w:sz w:val="28"/>
          <w:szCs w:val="28"/>
        </w:rPr>
        <w:t xml:space="preserve"> Текст</w:t>
      </w:r>
      <w:proofErr w:type="gramStart"/>
      <w:r w:rsidRPr="005341AA">
        <w:rPr>
          <w:sz w:val="28"/>
          <w:szCs w:val="28"/>
        </w:rPr>
        <w:t xml:space="preserve"> :</w:t>
      </w:r>
      <w:proofErr w:type="gramEnd"/>
      <w:r w:rsidRPr="005341AA">
        <w:rPr>
          <w:sz w:val="28"/>
          <w:szCs w:val="28"/>
        </w:rPr>
        <w:t xml:space="preserve"> электронный. </w:t>
      </w:r>
      <w:r w:rsidRPr="006A7059">
        <w:rPr>
          <w:sz w:val="28"/>
          <w:szCs w:val="28"/>
        </w:rPr>
        <w:t>–</w:t>
      </w:r>
      <w:r w:rsidRPr="005341AA">
        <w:rPr>
          <w:sz w:val="28"/>
          <w:szCs w:val="28"/>
        </w:rPr>
        <w:t xml:space="preserve"> URL: https://zna</w:t>
      </w:r>
      <w:r>
        <w:rPr>
          <w:sz w:val="28"/>
          <w:szCs w:val="28"/>
        </w:rPr>
        <w:t>nium.ru/catalog/product/2010443</w:t>
      </w:r>
      <w:r w:rsidRPr="005341AA">
        <w:rPr>
          <w:sz w:val="28"/>
          <w:szCs w:val="28"/>
        </w:rPr>
        <w:t xml:space="preserve"> (дата обращения: </w:t>
      </w:r>
      <w:r>
        <w:rPr>
          <w:sz w:val="28"/>
          <w:szCs w:val="28"/>
        </w:rPr>
        <w:t>08</w:t>
      </w:r>
      <w:r w:rsidRPr="005341AA">
        <w:rPr>
          <w:sz w:val="28"/>
          <w:szCs w:val="28"/>
        </w:rPr>
        <w:t>.12.2024). – Режим доступа: по подписке.</w:t>
      </w:r>
    </w:p>
    <w:p w:rsidR="00FF5A8B" w:rsidRPr="00AE3187" w:rsidRDefault="00FF5A8B" w:rsidP="00FF5A8B">
      <w:pPr>
        <w:spacing w:line="360" w:lineRule="auto"/>
        <w:ind w:firstLine="709"/>
        <w:jc w:val="both"/>
        <w:rPr>
          <w:sz w:val="28"/>
          <w:szCs w:val="28"/>
        </w:rPr>
      </w:pPr>
    </w:p>
    <w:p w:rsidR="00FF5A8B" w:rsidRPr="00831472" w:rsidRDefault="00FF5A8B" w:rsidP="00FF5A8B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1472">
        <w:rPr>
          <w:sz w:val="28"/>
          <w:szCs w:val="28"/>
        </w:rPr>
        <w:t>6.1</w:t>
      </w:r>
      <w:r>
        <w:rPr>
          <w:sz w:val="28"/>
          <w:szCs w:val="28"/>
        </w:rPr>
        <w:t>6</w:t>
      </w:r>
      <w:r w:rsidRPr="00831472">
        <w:rPr>
          <w:sz w:val="28"/>
          <w:szCs w:val="28"/>
        </w:rPr>
        <w:t>.</w:t>
      </w: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ab/>
      </w:r>
      <w:r w:rsidRPr="00831472">
        <w:rPr>
          <w:color w:val="000000"/>
          <w:sz w:val="28"/>
          <w:szCs w:val="28"/>
        </w:rPr>
        <w:t>Н</w:t>
      </w:r>
      <w:proofErr w:type="gramEnd"/>
      <w:r w:rsidRPr="00831472">
        <w:rPr>
          <w:color w:val="000000"/>
          <w:sz w:val="28"/>
          <w:szCs w:val="28"/>
        </w:rPr>
        <w:t>е допускается вносить в с</w:t>
      </w:r>
      <w:r w:rsidRPr="00831472">
        <w:rPr>
          <w:sz w:val="28"/>
          <w:szCs w:val="32"/>
        </w:rPr>
        <w:t>писок использованных источников</w:t>
      </w:r>
      <w:r w:rsidRPr="00831472">
        <w:rPr>
          <w:color w:val="000000"/>
          <w:sz w:val="28"/>
          <w:szCs w:val="28"/>
        </w:rPr>
        <w:t xml:space="preserve"> те источники, которые не были использованы в тексте пояснительной записки. </w:t>
      </w:r>
    </w:p>
    <w:p w:rsidR="00FF5A8B" w:rsidRPr="00831472" w:rsidRDefault="00FF5A8B" w:rsidP="00FF5A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1472">
        <w:rPr>
          <w:sz w:val="28"/>
          <w:szCs w:val="28"/>
        </w:rPr>
        <w:t>Все источники, внесённые в список использованных источников, необходимо нумеровать</w:t>
      </w:r>
      <w:r w:rsidRPr="00831472">
        <w:rPr>
          <w:sz w:val="28"/>
        </w:rPr>
        <w:t xml:space="preserve"> арабскими цифрами с точкой. </w:t>
      </w:r>
      <w:r w:rsidRPr="00831472">
        <w:rPr>
          <w:sz w:val="28"/>
          <w:szCs w:val="28"/>
        </w:rPr>
        <w:t>Нумерация сквозная.</w:t>
      </w:r>
    </w:p>
    <w:p w:rsidR="00FF5A8B" w:rsidRPr="00831472" w:rsidRDefault="00FF5A8B" w:rsidP="00FF5A8B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31472">
        <w:rPr>
          <w:color w:val="000000"/>
          <w:sz w:val="28"/>
          <w:szCs w:val="28"/>
        </w:rPr>
        <w:t>6.1</w:t>
      </w:r>
      <w:r>
        <w:rPr>
          <w:color w:val="000000"/>
          <w:sz w:val="28"/>
          <w:szCs w:val="28"/>
        </w:rPr>
        <w:t>6</w:t>
      </w:r>
      <w:r w:rsidRPr="0083147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ab/>
      </w:r>
      <w:r w:rsidRPr="00831472">
        <w:rPr>
          <w:color w:val="000000"/>
          <w:sz w:val="28"/>
          <w:szCs w:val="28"/>
        </w:rPr>
        <w:t>Оформление списка начинают с заголовка «</w:t>
      </w:r>
      <w:r w:rsidRPr="00831472">
        <w:rPr>
          <w:sz w:val="28"/>
          <w:szCs w:val="32"/>
        </w:rPr>
        <w:t>СПИСОК ИСПОЛЬЗОВАННЫХ ИСТОЧНИКОВ</w:t>
      </w:r>
      <w:r w:rsidRPr="00831472">
        <w:rPr>
          <w:color w:val="000000"/>
          <w:sz w:val="28"/>
          <w:szCs w:val="28"/>
        </w:rPr>
        <w:t>», который</w:t>
      </w:r>
      <w:r w:rsidRPr="00831472">
        <w:rPr>
          <w:sz w:val="28"/>
          <w:szCs w:val="28"/>
        </w:rPr>
        <w:t xml:space="preserve"> следует располагать в середине строки без точки в конце и печатать прописными буквами, </w:t>
      </w:r>
      <w:r w:rsidRPr="00831472">
        <w:rPr>
          <w:color w:val="000000"/>
          <w:sz w:val="28"/>
          <w:szCs w:val="28"/>
        </w:rPr>
        <w:lastRenderedPageBreak/>
        <w:t>полужирным шрифтом размера 16</w:t>
      </w:r>
      <w:r w:rsidRPr="00831472">
        <w:rPr>
          <w:sz w:val="28"/>
          <w:szCs w:val="28"/>
        </w:rPr>
        <w:t xml:space="preserve">, не </w:t>
      </w:r>
      <w:r w:rsidRPr="00AF459C">
        <w:rPr>
          <w:sz w:val="28"/>
          <w:szCs w:val="28"/>
        </w:rPr>
        <w:t xml:space="preserve">подчеркивая. </w:t>
      </w:r>
      <w:r w:rsidRPr="00AF459C">
        <w:rPr>
          <w:bCs/>
          <w:sz w:val="28"/>
          <w:szCs w:val="28"/>
        </w:rPr>
        <w:t>Расстояние от заголовка до текста – одна свободная строка (одно нажатие клавиши «</w:t>
      </w:r>
      <w:proofErr w:type="spellStart"/>
      <w:r w:rsidRPr="00AF459C">
        <w:rPr>
          <w:bCs/>
          <w:sz w:val="28"/>
          <w:szCs w:val="28"/>
        </w:rPr>
        <w:t>Enter</w:t>
      </w:r>
      <w:proofErr w:type="spellEnd"/>
      <w:r w:rsidRPr="00AF459C">
        <w:rPr>
          <w:bCs/>
          <w:sz w:val="28"/>
          <w:szCs w:val="28"/>
        </w:rPr>
        <w:t>»</w:t>
      </w:r>
      <w:r w:rsidRPr="00AF459C">
        <w:rPr>
          <w:sz w:val="28"/>
        </w:rPr>
        <w:t xml:space="preserve">, размер шрифта 14 </w:t>
      </w:r>
      <w:proofErr w:type="spellStart"/>
      <w:proofErr w:type="gramStart"/>
      <w:r w:rsidRPr="00AF459C">
        <w:rPr>
          <w:sz w:val="28"/>
        </w:rPr>
        <w:t>пт</w:t>
      </w:r>
      <w:proofErr w:type="spellEnd"/>
      <w:proofErr w:type="gramEnd"/>
      <w:r w:rsidRPr="00AF459C">
        <w:rPr>
          <w:bCs/>
          <w:sz w:val="28"/>
          <w:szCs w:val="28"/>
        </w:rPr>
        <w:t xml:space="preserve">). </w:t>
      </w:r>
      <w:r w:rsidRPr="00AF459C">
        <w:rPr>
          <w:color w:val="000000"/>
          <w:sz w:val="28"/>
          <w:szCs w:val="28"/>
        </w:rPr>
        <w:t>Текстовую часть списка следует печатать простым шрифтом размера 14,</w:t>
      </w:r>
      <w:r w:rsidRPr="00AF459C">
        <w:rPr>
          <w:sz w:val="28"/>
        </w:rPr>
        <w:t xml:space="preserve"> с абзацного отступа, с выравниванием по ширине.</w:t>
      </w:r>
    </w:p>
    <w:p w:rsidR="00FF5A8B" w:rsidRPr="00831472" w:rsidRDefault="00FF5A8B" w:rsidP="00FF5A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F5A8B" w:rsidRPr="00831472" w:rsidRDefault="00FF5A8B" w:rsidP="00FF5A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831472">
        <w:rPr>
          <w:color w:val="000000"/>
          <w:spacing w:val="60"/>
        </w:rPr>
        <w:t>Примечани</w:t>
      </w:r>
      <w:r>
        <w:rPr>
          <w:color w:val="000000"/>
          <w:spacing w:val="60"/>
        </w:rPr>
        <w:t>е</w:t>
      </w:r>
      <w:r w:rsidRPr="00831472">
        <w:rPr>
          <w:color w:val="000000"/>
        </w:rPr>
        <w:t xml:space="preserve"> – Допускается не указывать количество страниц в источнике при составлении «СПИСКА ИСПОЛЬЗОВАННЫХ ИСТОЧНИКОВ».</w:t>
      </w:r>
    </w:p>
    <w:p w:rsidR="00E812A8" w:rsidRDefault="00E812A8"/>
    <w:sectPr w:rsidR="00E812A8" w:rsidSect="00E8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B6963"/>
    <w:multiLevelType w:val="hybridMultilevel"/>
    <w:tmpl w:val="6244479A"/>
    <w:lvl w:ilvl="0" w:tplc="410AA1A4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A8B"/>
    <w:rsid w:val="0036599F"/>
    <w:rsid w:val="00E812A8"/>
    <w:rsid w:val="00FF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A8B"/>
    <w:pPr>
      <w:tabs>
        <w:tab w:val="left" w:pos="851"/>
      </w:tabs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sc-jmpzur">
    <w:name w:val="sc-jmpzur"/>
    <w:basedOn w:val="a"/>
    <w:rsid w:val="00FF5A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akt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Коврова Татьяна Сергеевна</dc:creator>
  <cp:keywords/>
  <dc:description/>
  <cp:lastModifiedBy>Коврова Татьяна Сергеевна</cp:lastModifiedBy>
  <cp:revision>2</cp:revision>
  <dcterms:created xsi:type="dcterms:W3CDTF">2025-03-04T11:10:00Z</dcterms:created>
  <dcterms:modified xsi:type="dcterms:W3CDTF">2025-03-04T11:22:00Z</dcterms:modified>
</cp:coreProperties>
</file>